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8E3DB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EDITAL DE PREGÃO PRESENCIAL Nº 36/2024</w:t>
      </w:r>
    </w:p>
    <w:p w14:paraId="10870E73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Processo de Licitação nº 154/2024</w:t>
      </w:r>
    </w:p>
    <w:p w14:paraId="103BAFC4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p w14:paraId="1261283E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2782DB06">
      <w:pPr>
        <w:pStyle w:val="14"/>
        <w:widowControl w:val="0"/>
        <w:tabs>
          <w:tab w:val="left" w:pos="426"/>
        </w:tabs>
        <w:suppressAutoHyphens w:val="0"/>
        <w:spacing w:before="80" w:after="80" w:line="240" w:lineRule="auto"/>
        <w:ind w:left="0" w:lef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ANEXO I – TERMO DE REFERÊNCIA</w:t>
      </w:r>
    </w:p>
    <w:p w14:paraId="19A7B742">
      <w:pPr>
        <w:pStyle w:val="14"/>
        <w:widowControl w:val="0"/>
        <w:tabs>
          <w:tab w:val="left" w:pos="426"/>
        </w:tabs>
        <w:suppressAutoHyphens w:val="0"/>
        <w:spacing w:before="80" w:after="80" w:line="240" w:lineRule="auto"/>
        <w:ind w:left="0" w:leftChars="0" w:firstLine="0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13"/>
        <w:tblpPr w:leftFromText="180" w:rightFromText="180" w:vertAnchor="text" w:horzAnchor="page" w:tblpX="800" w:tblpY="260"/>
        <w:tblOverlap w:val="never"/>
        <w:tblW w:w="10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3799"/>
        <w:gridCol w:w="1248"/>
        <w:gridCol w:w="989"/>
        <w:gridCol w:w="1508"/>
        <w:gridCol w:w="1508"/>
        <w:gridCol w:w="1270"/>
      </w:tblGrid>
      <w:tr w14:paraId="4546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57" w:type="dxa"/>
          </w:tcPr>
          <w:p w14:paraId="1667520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144303417"/>
            <w:r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  <w:tc>
          <w:tcPr>
            <w:tcW w:w="3799" w:type="dxa"/>
          </w:tcPr>
          <w:p w14:paraId="356C6780">
            <w:pPr>
              <w:jc w:val="both"/>
              <w:textAlignment w:val="bottom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ITENS</w:t>
            </w:r>
          </w:p>
        </w:tc>
        <w:tc>
          <w:tcPr>
            <w:tcW w:w="1248" w:type="dxa"/>
          </w:tcPr>
          <w:p w14:paraId="387B4E59">
            <w:pPr>
              <w:jc w:val="both"/>
              <w:textAlignment w:val="bottom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2F43F186">
            <w:pPr>
              <w:jc w:val="both"/>
              <w:textAlignment w:val="bottom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508" w:type="dxa"/>
          </w:tcPr>
          <w:p w14:paraId="1D0B9CD1">
            <w:pPr>
              <w:jc w:val="both"/>
              <w:textAlignment w:val="bottom"/>
              <w:rPr>
                <w:rFonts w:hint="default" w:ascii="Times New Roman" w:hAnsi="Times New Roman"/>
                <w:b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/>
                <w:b/>
                <w:sz w:val="18"/>
                <w:szCs w:val="18"/>
                <w:lang w:val="pt-BR"/>
              </w:rPr>
              <w:t>MARCA</w:t>
            </w:r>
          </w:p>
        </w:tc>
        <w:tc>
          <w:tcPr>
            <w:tcW w:w="1508" w:type="dxa"/>
          </w:tcPr>
          <w:p w14:paraId="02F38F6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VALOR UNITÁRIO</w:t>
            </w:r>
          </w:p>
        </w:tc>
        <w:tc>
          <w:tcPr>
            <w:tcW w:w="1270" w:type="dxa"/>
          </w:tcPr>
          <w:p w14:paraId="3E0C37A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VALOR TOTAL</w:t>
            </w:r>
          </w:p>
        </w:tc>
      </w:tr>
      <w:tr w14:paraId="171B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57" w:type="dxa"/>
          </w:tcPr>
          <w:p w14:paraId="2E93F13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3257A8CE">
            <w:pPr>
              <w:jc w:val="both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Achocolatado Pronto P/ Beber 200 ml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Embalagem lacrada, c/ rótulo contendo identificação, marca, peso, ingredientes, informações nutricionais, lote, data de fabricação. Rico em vitamina a,b, c e e, além de ferro e calcio. </w:t>
            </w:r>
          </w:p>
        </w:tc>
        <w:tc>
          <w:tcPr>
            <w:tcW w:w="1248" w:type="dxa"/>
          </w:tcPr>
          <w:p w14:paraId="35C044C8">
            <w:pPr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5F9B4D2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508" w:type="dxa"/>
          </w:tcPr>
          <w:p w14:paraId="3364CE2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614F60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A0A03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29D0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57" w:type="dxa"/>
          </w:tcPr>
          <w:p w14:paraId="561BC3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6795545A">
            <w:pPr>
              <w:jc w:val="both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Adoçante líquido dietético de Stevia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Frasco contendo entre 65 e 80ml. Rótulo contendo identificação, marca, peso, ingredientes, informações nutricionais, lote, data de fabricação.</w:t>
            </w:r>
          </w:p>
        </w:tc>
        <w:tc>
          <w:tcPr>
            <w:tcW w:w="1248" w:type="dxa"/>
          </w:tcPr>
          <w:p w14:paraId="56D1051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767269A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8" w:type="dxa"/>
          </w:tcPr>
          <w:p w14:paraId="7BCDBDF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45A47B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5B378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5E1F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7" w:type="dxa"/>
          </w:tcPr>
          <w:p w14:paraId="325DCFF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3DE981E5">
            <w:pPr>
              <w:jc w:val="both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Amendoim Descascado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Novo, graúdo, pacote 500g no mín. Deve ser entregue em embalagem lacrada, inspecionado, c/ rótulo contendo identificação, marca, peso, ingredientes, informações nutricionais, lote, data de fabricação</w:t>
            </w:r>
          </w:p>
        </w:tc>
        <w:tc>
          <w:tcPr>
            <w:tcW w:w="1248" w:type="dxa"/>
          </w:tcPr>
          <w:p w14:paraId="0AF17B4C">
            <w:pPr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565A685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08" w:type="dxa"/>
          </w:tcPr>
          <w:p w14:paraId="4252EF0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2F1BCF0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D7796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7A27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7" w:type="dxa"/>
          </w:tcPr>
          <w:p w14:paraId="73EFF58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2D537883">
            <w:pPr>
              <w:jc w:val="both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Bala Sortidas Macias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Pacote  contendo entre 250 e 300gr,  sortidas, coloridas artificialmente, diversos sabores, embalagem c/ data de fabricação e validade. Embalagem: deverá ser acondicionado em saco plástico atóxico, resistente à manipulação e transporte, não violado. Cada unidade deve ser embalada individualmente.</w:t>
            </w:r>
          </w:p>
        </w:tc>
        <w:tc>
          <w:tcPr>
            <w:tcW w:w="1248" w:type="dxa"/>
          </w:tcPr>
          <w:p w14:paraId="1E5CFCE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0FF8E21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08" w:type="dxa"/>
          </w:tcPr>
          <w:p w14:paraId="340AA51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51B553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8A8AF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6274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7" w:type="dxa"/>
          </w:tcPr>
          <w:p w14:paraId="1B9503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46AAFCFE">
            <w:pPr>
              <w:jc w:val="both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Barra de Cereal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Pesando no mínimo 22 g, com sabores diversos. Deve ser entregue em embalagem lacrada, c/ rótulo contendo identificação, marca, peso, ingredientes, informações nutricionais, lote, data de fabricação.</w:t>
            </w:r>
          </w:p>
        </w:tc>
        <w:tc>
          <w:tcPr>
            <w:tcW w:w="1248" w:type="dxa"/>
          </w:tcPr>
          <w:p w14:paraId="62F1421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75DF94A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08" w:type="dxa"/>
          </w:tcPr>
          <w:p w14:paraId="3E61E34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266163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57C74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5FC2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7" w:type="dxa"/>
          </w:tcPr>
          <w:p w14:paraId="693561F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2B102279">
            <w:pPr>
              <w:jc w:val="both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Batata Palha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(Composição: batata palha crocante, sem glúten). Embalagem de no mín.  80 gr lacrada, c/ rótulo contendo identificação, marca, peso, ingredientes, informações nutricionais, lote, data de fabricação.</w:t>
            </w:r>
          </w:p>
        </w:tc>
        <w:tc>
          <w:tcPr>
            <w:tcW w:w="1248" w:type="dxa"/>
          </w:tcPr>
          <w:p w14:paraId="2C8845D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  <w:p w14:paraId="73934A6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</w:tcPr>
          <w:p w14:paraId="790E0C8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08" w:type="dxa"/>
          </w:tcPr>
          <w:p w14:paraId="3A3734B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12D4224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52325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20CF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57" w:type="dxa"/>
          </w:tcPr>
          <w:p w14:paraId="3ECBC0C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6DD8F6AA">
            <w:pPr>
              <w:jc w:val="both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Bolo recheado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tipo Torta Recheada – Diversos sabores Kg, embalagem lacrada com data de fabricação e data de validade.</w:t>
            </w:r>
          </w:p>
        </w:tc>
        <w:tc>
          <w:tcPr>
            <w:tcW w:w="1248" w:type="dxa"/>
          </w:tcPr>
          <w:p w14:paraId="7B69567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89" w:type="dxa"/>
          </w:tcPr>
          <w:p w14:paraId="7FBD7E9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08" w:type="dxa"/>
          </w:tcPr>
          <w:p w14:paraId="7586A61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3D8969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1D9C2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1E4D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57" w:type="dxa"/>
          </w:tcPr>
          <w:p w14:paraId="793A912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4DB1DB31">
            <w:pPr>
              <w:jc w:val="both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Bombom – Pacote 1kg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Deve ser entregue em embalagem lacrada, c/ rótulo contendo identificação, marca, peso, ingredientes, informações nutricionais, lote, data de fabricação.</w:t>
            </w:r>
          </w:p>
        </w:tc>
        <w:tc>
          <w:tcPr>
            <w:tcW w:w="1248" w:type="dxa"/>
          </w:tcPr>
          <w:p w14:paraId="030EA5C0">
            <w:pPr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89" w:type="dxa"/>
          </w:tcPr>
          <w:p w14:paraId="0A5BB4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08" w:type="dxa"/>
          </w:tcPr>
          <w:p w14:paraId="07DDCBB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280B32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E75ED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1DC5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7" w:type="dxa"/>
          </w:tcPr>
          <w:p w14:paraId="4F6A488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2E898B3C">
            <w:pPr>
              <w:jc w:val="both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Bombom Caixa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Sabores sortidos, emablagem com peso de 250,6g a 251g). Bombons embalados individualmente e acondicionados em caixa de papel, contendo informações nutricionais e data de validade (que deve ser de no mínimo 3 meses), sem nenhum amassado ou dano físico.</w:t>
            </w:r>
          </w:p>
        </w:tc>
        <w:tc>
          <w:tcPr>
            <w:tcW w:w="1248" w:type="dxa"/>
          </w:tcPr>
          <w:p w14:paraId="203002EC">
            <w:pPr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236E4DA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08" w:type="dxa"/>
          </w:tcPr>
          <w:p w14:paraId="3D6B1DC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512C848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A7507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02AB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7" w:type="dxa"/>
          </w:tcPr>
          <w:p w14:paraId="32F712D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19227760">
            <w:pPr>
              <w:jc w:val="both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Forminhas de papel impermeável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para assar mine bolos, cupcakes e outros (apresentação número 0(zero) 5cm de largura - pacote com 100 unidades).</w:t>
            </w:r>
          </w:p>
        </w:tc>
        <w:tc>
          <w:tcPr>
            <w:tcW w:w="1248" w:type="dxa"/>
          </w:tcPr>
          <w:p w14:paraId="0EA4AE8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Pacote</w:t>
            </w:r>
          </w:p>
        </w:tc>
        <w:tc>
          <w:tcPr>
            <w:tcW w:w="989" w:type="dxa"/>
          </w:tcPr>
          <w:p w14:paraId="1B6EBE2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08" w:type="dxa"/>
          </w:tcPr>
          <w:p w14:paraId="04A7DBB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266A41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50FE0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22D5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57" w:type="dxa"/>
          </w:tcPr>
          <w:p w14:paraId="6818CC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584BA2C1">
            <w:pPr>
              <w:jc w:val="both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Gelatina em Pó Incolor sem Sabor 24 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Embalagem lacrada, c/ rótulo contendo identificação, marca, peso, ingredientes, informações nutricionais, lote, data de fabricação e validade.</w:t>
            </w:r>
          </w:p>
        </w:tc>
        <w:tc>
          <w:tcPr>
            <w:tcW w:w="1248" w:type="dxa"/>
          </w:tcPr>
          <w:p w14:paraId="12228BB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71B5E96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08" w:type="dxa"/>
          </w:tcPr>
          <w:p w14:paraId="3EA2D89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0AD65A5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82F874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437C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57" w:type="dxa"/>
          </w:tcPr>
          <w:p w14:paraId="5AA65BB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26196865">
            <w:pPr>
              <w:jc w:val="both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Leite Condensado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Emb. 395g no mín. Deve ser entregue em embalagem lacrada, c/ rótulo contendo identificação, marca, peso, ingredientes, informações nutricionais, lote, data de fabricação e validade.</w:t>
            </w:r>
          </w:p>
        </w:tc>
        <w:tc>
          <w:tcPr>
            <w:tcW w:w="1248" w:type="dxa"/>
          </w:tcPr>
          <w:p w14:paraId="2CF3F952">
            <w:pPr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395g</w:t>
            </w:r>
          </w:p>
        </w:tc>
        <w:tc>
          <w:tcPr>
            <w:tcW w:w="989" w:type="dxa"/>
          </w:tcPr>
          <w:p w14:paraId="4A380A4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08" w:type="dxa"/>
          </w:tcPr>
          <w:p w14:paraId="5CEE6BD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2D5210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CDCE9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524B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7" w:type="dxa"/>
          </w:tcPr>
          <w:p w14:paraId="3C77AF9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1D71A6FA">
            <w:pPr>
              <w:jc w:val="both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Mine salgadinhos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(sortidos integrais, assados, fritos de diversos sabores).  Embalagem lacrada com data de fabricação e data de validade.</w:t>
            </w:r>
          </w:p>
        </w:tc>
        <w:tc>
          <w:tcPr>
            <w:tcW w:w="1248" w:type="dxa"/>
          </w:tcPr>
          <w:p w14:paraId="733C4622">
            <w:pPr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89" w:type="dxa"/>
          </w:tcPr>
          <w:p w14:paraId="4C93914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08" w:type="dxa"/>
          </w:tcPr>
          <w:p w14:paraId="16F22B0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200D79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891C8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0633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57" w:type="dxa"/>
          </w:tcPr>
          <w:p w14:paraId="5CCA839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7AE44A10">
            <w:pPr>
              <w:jc w:val="both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Mistura p/ Bolo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- 400g lacrada, com data de fabricação e data de validade. Diversos sabores</w:t>
            </w:r>
          </w:p>
        </w:tc>
        <w:tc>
          <w:tcPr>
            <w:tcW w:w="1248" w:type="dxa"/>
          </w:tcPr>
          <w:p w14:paraId="2660406D">
            <w:pPr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77A8D50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08" w:type="dxa"/>
          </w:tcPr>
          <w:p w14:paraId="31F6728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6FB2F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6CBB9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63ED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7" w:type="dxa"/>
          </w:tcPr>
          <w:p w14:paraId="3833B7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59A6A8D8">
            <w:pPr>
              <w:jc w:val="both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Picolé de Água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Diversos sabores, embalagem de no mín. 65 gr, lacrado, c/ rótulo contendo identificação, marca, peso, ingredientes, informações nutricionais, lote, data de fabricação e validade.</w:t>
            </w:r>
          </w:p>
        </w:tc>
        <w:tc>
          <w:tcPr>
            <w:tcW w:w="1248" w:type="dxa"/>
          </w:tcPr>
          <w:p w14:paraId="079C76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34F7C80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508" w:type="dxa"/>
          </w:tcPr>
          <w:p w14:paraId="0561517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48DE6C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3EA4B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0807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57" w:type="dxa"/>
          </w:tcPr>
          <w:p w14:paraId="51DBEF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4DECB316">
            <w:pPr>
              <w:jc w:val="both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Sorvete Tipo Moreninha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Sabores sortidos: creme, nata, chocolate, morango, céu azul. Embalagem c/ 75g.</w:t>
            </w:r>
          </w:p>
        </w:tc>
        <w:tc>
          <w:tcPr>
            <w:tcW w:w="1248" w:type="dxa"/>
          </w:tcPr>
          <w:p w14:paraId="7B7A605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1785883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508" w:type="dxa"/>
          </w:tcPr>
          <w:p w14:paraId="2C24443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598685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54FE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2FF8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57" w:type="dxa"/>
          </w:tcPr>
          <w:p w14:paraId="4B03EF8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3D75A757">
            <w:pPr>
              <w:jc w:val="both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Suco de Fruta em Caixinha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Embalagem de no mín. 200 ml lacrado, c/ rótulo contendo identificação, marca, peso, ingredientes, informações nutricionais, lote, data de fabricação e validade. Composição: suco de fruta. Sabores: uva, laranja e morango. </w:t>
            </w:r>
          </w:p>
        </w:tc>
        <w:tc>
          <w:tcPr>
            <w:tcW w:w="1248" w:type="dxa"/>
          </w:tcPr>
          <w:p w14:paraId="7707FB4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89" w:type="dxa"/>
          </w:tcPr>
          <w:p w14:paraId="64D1F6D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1508" w:type="dxa"/>
          </w:tcPr>
          <w:p w14:paraId="7265EC8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49E71C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83721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14:paraId="719A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57" w:type="dxa"/>
          </w:tcPr>
          <w:p w14:paraId="061EC97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99" w:type="dxa"/>
          </w:tcPr>
          <w:p w14:paraId="7F38BE51">
            <w:pPr>
              <w:jc w:val="both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Suco de fruta integral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Embalagem de 1 litro, sabores diversos, embalagem lacrada com data de fabricação e data de validade.</w:t>
            </w:r>
          </w:p>
        </w:tc>
        <w:tc>
          <w:tcPr>
            <w:tcW w:w="1248" w:type="dxa"/>
          </w:tcPr>
          <w:p w14:paraId="73E9EB6B">
            <w:pPr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Litro</w:t>
            </w:r>
          </w:p>
        </w:tc>
        <w:tc>
          <w:tcPr>
            <w:tcW w:w="989" w:type="dxa"/>
          </w:tcPr>
          <w:p w14:paraId="0318509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08" w:type="dxa"/>
          </w:tcPr>
          <w:p w14:paraId="6B224BC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</w:tcPr>
          <w:p w14:paraId="6FF16D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A001D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B24BCD3">
      <w:pPr>
        <w:widowControl w:val="0"/>
        <w:suppressAutoHyphens/>
        <w:ind w:left="1065"/>
        <w:jc w:val="both"/>
        <w:outlineLvl w:val="0"/>
        <w:rPr>
          <w:rFonts w:ascii="Times New Roman" w:hAnsi="Times New Roman"/>
          <w:color w:val="000000"/>
          <w:sz w:val="21"/>
          <w:szCs w:val="21"/>
        </w:rPr>
      </w:pPr>
    </w:p>
    <w:bookmarkEnd w:id="0"/>
    <w:p w14:paraId="6E73D01D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510977DD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0A4E512E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511DC6F4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40B3AAE5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480D1863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5DB1FAB7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7F95550C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5B406CD9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47C10F8A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004AEB08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bookmarkStart w:id="1" w:name="_GoBack"/>
      <w:bookmarkEnd w:id="1"/>
    </w:p>
    <w:p w14:paraId="451993E7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69090733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36914899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EDITAL DE PREGÃO PRESENCIAL Nº ___/20___</w:t>
      </w:r>
    </w:p>
    <w:p w14:paraId="02B0076D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Processo de Licitação nº ___/20_____</w:t>
      </w:r>
    </w:p>
    <w:p w14:paraId="371BDCFA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p w14:paraId="2B6E04FD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78710C40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ANEXO III – DECLARAÇÕES</w:t>
      </w:r>
    </w:p>
    <w:p w14:paraId="4E662A5B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318D1327">
      <w:pPr>
        <w:pStyle w:val="6"/>
        <w:spacing w:before="115"/>
        <w:ind w:hanging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Ao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Departamento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Licitação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Prefeitura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Municipal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__________________/_____</w:t>
      </w:r>
    </w:p>
    <w:p w14:paraId="756FFCB4">
      <w:pPr>
        <w:pStyle w:val="6"/>
        <w:spacing w:before="10"/>
        <w:ind w:hanging="2"/>
        <w:rPr>
          <w:rFonts w:ascii="Times New Roman" w:hAnsi="Times New Roman"/>
          <w:sz w:val="21"/>
          <w:szCs w:val="21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578"/>
        <w:gridCol w:w="509"/>
        <w:gridCol w:w="2538"/>
        <w:gridCol w:w="1162"/>
      </w:tblGrid>
      <w:tr w14:paraId="2D9C6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126" w:type="dxa"/>
            <w:gridSpan w:val="5"/>
            <w:shd w:val="clear" w:color="auto" w:fill="D0CECE"/>
          </w:tcPr>
          <w:p w14:paraId="0C12EBA0">
            <w:pPr>
              <w:pStyle w:val="17"/>
              <w:tabs>
                <w:tab w:val="left" w:pos="5678"/>
              </w:tabs>
              <w:spacing w:before="116"/>
              <w:ind w:right="59" w:hanging="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CADASTRAIS</w:t>
            </w:r>
          </w:p>
        </w:tc>
      </w:tr>
      <w:tr w14:paraId="4CD37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126" w:type="dxa"/>
            <w:gridSpan w:val="5"/>
          </w:tcPr>
          <w:p w14:paraId="410A2088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empresarial:</w:t>
            </w:r>
          </w:p>
        </w:tc>
      </w:tr>
      <w:tr w14:paraId="59E4C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917" w:type="dxa"/>
            <w:gridSpan w:val="2"/>
          </w:tcPr>
          <w:p w14:paraId="06F32F5A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Endereço:</w:t>
            </w:r>
          </w:p>
        </w:tc>
        <w:tc>
          <w:tcPr>
            <w:tcW w:w="3047" w:type="dxa"/>
            <w:gridSpan w:val="2"/>
          </w:tcPr>
          <w:p w14:paraId="516DF7B5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Cidade:</w:t>
            </w:r>
          </w:p>
        </w:tc>
        <w:tc>
          <w:tcPr>
            <w:tcW w:w="1162" w:type="dxa"/>
          </w:tcPr>
          <w:p w14:paraId="417B5C15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UF:</w:t>
            </w:r>
          </w:p>
        </w:tc>
      </w:tr>
      <w:tr w14:paraId="6EB30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6BAC2CB2">
            <w:pPr>
              <w:pStyle w:val="17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Telefone:</w:t>
            </w:r>
          </w:p>
        </w:tc>
        <w:tc>
          <w:tcPr>
            <w:tcW w:w="3087" w:type="dxa"/>
            <w:gridSpan w:val="2"/>
          </w:tcPr>
          <w:p w14:paraId="41B63786">
            <w:pPr>
              <w:pStyle w:val="17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Celular:</w:t>
            </w:r>
          </w:p>
        </w:tc>
        <w:tc>
          <w:tcPr>
            <w:tcW w:w="3700" w:type="dxa"/>
            <w:gridSpan w:val="2"/>
          </w:tcPr>
          <w:p w14:paraId="74F448E3">
            <w:pPr>
              <w:pStyle w:val="17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E-mail:</w:t>
            </w:r>
          </w:p>
        </w:tc>
      </w:tr>
      <w:tr w14:paraId="0C52C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6F129169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Banco:</w:t>
            </w:r>
          </w:p>
        </w:tc>
        <w:tc>
          <w:tcPr>
            <w:tcW w:w="3087" w:type="dxa"/>
            <w:gridSpan w:val="2"/>
          </w:tcPr>
          <w:p w14:paraId="0BEF27D0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Agência:</w:t>
            </w:r>
          </w:p>
        </w:tc>
        <w:tc>
          <w:tcPr>
            <w:tcW w:w="3700" w:type="dxa"/>
            <w:gridSpan w:val="2"/>
          </w:tcPr>
          <w:p w14:paraId="01F3534B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Corrente:</w:t>
            </w:r>
          </w:p>
        </w:tc>
      </w:tr>
      <w:tr w14:paraId="3AA93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48EE74B2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CNPJ:</w:t>
            </w:r>
          </w:p>
        </w:tc>
        <w:tc>
          <w:tcPr>
            <w:tcW w:w="6787" w:type="dxa"/>
            <w:gridSpan w:val="4"/>
          </w:tcPr>
          <w:p w14:paraId="0DA3DDF6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houver):</w:t>
            </w:r>
          </w:p>
        </w:tc>
      </w:tr>
    </w:tbl>
    <w:p w14:paraId="64C83F30">
      <w:pPr>
        <w:pStyle w:val="2"/>
        <w:ind w:hanging="2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DECLARA,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devidos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fins:</w:t>
      </w:r>
    </w:p>
    <w:p w14:paraId="7890AC32">
      <w:pPr>
        <w:pStyle w:val="6"/>
        <w:spacing w:before="8"/>
        <w:ind w:hanging="2"/>
        <w:rPr>
          <w:rFonts w:ascii="Times New Roman" w:hAnsi="Times New Roman"/>
          <w:b/>
          <w:sz w:val="21"/>
          <w:szCs w:val="21"/>
        </w:rPr>
      </w:pPr>
    </w:p>
    <w:p w14:paraId="31EA5196">
      <w:pPr>
        <w:pStyle w:val="14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="0" w:leftChars="0" w:right="227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não emprega menor de dezoito anos em trabalho noturno, perigoso ou insalubre e não emprega menor de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dezesseis anos, salvo na condição de aprendiz a partir de 14 anos, nos termos do art. 7º, XXXIII, da Constituição Federal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art. 68, VI, da Lei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Federal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14.133/2021;</w:t>
      </w:r>
    </w:p>
    <w:p w14:paraId="3E38FDF4">
      <w:pPr>
        <w:pStyle w:val="14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="0" w:leftChars="0" w:right="230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até a presente data inexistem fatos impeditivos para sua habilitação, estando ciente da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obrigatoriedade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declarar ocorrências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posteriores;</w:t>
      </w:r>
    </w:p>
    <w:p w14:paraId="0828AC2F">
      <w:pPr>
        <w:pStyle w:val="14"/>
        <w:widowControl w:val="0"/>
        <w:numPr>
          <w:ilvl w:val="2"/>
          <w:numId w:val="2"/>
        </w:numPr>
        <w:tabs>
          <w:tab w:val="left" w:pos="426"/>
          <w:tab w:val="left" w:pos="1191"/>
        </w:tabs>
        <w:suppressAutoHyphens w:val="0"/>
        <w:autoSpaceDE w:val="0"/>
        <w:autoSpaceDN w:val="0"/>
        <w:spacing w:before="240" w:after="240" w:line="276" w:lineRule="auto"/>
        <w:ind w:left="0" w:leftChars="0" w:right="230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recebeu todos os documentos e informações, sendo orientado acerca de todas as regras, direitos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obrigações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previstas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neste </w:t>
      </w:r>
      <w:r>
        <w:rPr>
          <w:rFonts w:ascii="Times New Roman" w:hAnsi="Times New Roman" w:cs="Times New Roman"/>
          <w:color w:val="FF0000"/>
          <w:sz w:val="21"/>
          <w:szCs w:val="21"/>
        </w:rPr>
        <w:t>Edital</w:t>
      </w:r>
      <w:r>
        <w:rPr>
          <w:rFonts w:ascii="Times New Roman" w:hAnsi="Times New Roman" w:cs="Times New Roman"/>
          <w:color w:val="FF0000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de</w:t>
      </w:r>
      <w:r>
        <w:rPr>
          <w:rFonts w:ascii="Times New Roman" w:hAnsi="Times New Roman" w:cs="Times New Roman"/>
          <w:color w:val="FF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______</w:t>
      </w:r>
      <w:r>
        <w:rPr>
          <w:rFonts w:ascii="Times New Roman" w:hAnsi="Times New Roman" w:cs="Times New Roman"/>
          <w:color w:val="FF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nº ____/20___, </w:t>
      </w:r>
      <w:r>
        <w:rPr>
          <w:rFonts w:ascii="Times New Roman" w:hAnsi="Times New Roman" w:cs="Times New Roman"/>
          <w:sz w:val="21"/>
          <w:szCs w:val="21"/>
        </w:rPr>
        <w:t>acatando-as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 sua totalidade;</w:t>
      </w:r>
    </w:p>
    <w:p w14:paraId="68FDF703">
      <w:pPr>
        <w:pStyle w:val="6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</w:p>
    <w:p w14:paraId="6CBD2346">
      <w:pPr>
        <w:pStyle w:val="6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_______________________/___, ___ de __________ de 20__.</w:t>
      </w:r>
    </w:p>
    <w:p w14:paraId="1E9564E2">
      <w:pPr>
        <w:pStyle w:val="6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</w:p>
    <w:p w14:paraId="1B6B9778">
      <w:pPr>
        <w:pStyle w:val="6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Nome,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identificação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assinatura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interessado</w:t>
      </w:r>
    </w:p>
    <w:p w14:paraId="5B3E9EDB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798669C8">
      <w:pPr>
        <w:widowControl w:val="0"/>
        <w:spacing w:before="160"/>
        <w:ind w:hanging="2"/>
        <w:jc w:val="center"/>
        <w:rPr>
          <w:rFonts w:ascii="Times New Roman" w:hAnsi="Times New Roman"/>
          <w:sz w:val="21"/>
          <w:szCs w:val="21"/>
        </w:rPr>
      </w:pPr>
    </w:p>
    <w:p w14:paraId="7C39F065">
      <w:pPr>
        <w:pStyle w:val="7"/>
        <w:spacing w:before="0" w:beforeAutospacing="0" w:after="0" w:afterAutospacing="0" w:line="360" w:lineRule="auto"/>
        <w:jc w:val="both"/>
        <w:rPr>
          <w:rFonts w:cs="Arial"/>
        </w:rPr>
      </w:pPr>
    </w:p>
    <w:p w14:paraId="5997A2E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sz w:val="21"/>
          <w:szCs w:val="21"/>
        </w:rPr>
      </w:pPr>
    </w:p>
    <w:p w14:paraId="0A92D586"/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F065E">
    <w:pPr>
      <w:pStyle w:val="9"/>
    </w:pPr>
    <w: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D102">
    <w:pPr>
      <w:pStyle w:val="8"/>
    </w:pPr>
    <w: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E8477"/>
    <w:multiLevelType w:val="singleLevel"/>
    <w:tmpl w:val="B2AE847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44135D5"/>
    <w:multiLevelType w:val="multilevel"/>
    <w:tmpl w:val="444135D5"/>
    <w:lvl w:ilvl="0" w:tentative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32" w:hanging="414"/>
      </w:pPr>
      <w:rPr>
        <w:rFonts w:hint="default" w:ascii="Arial" w:hAnsi="Arial" w:eastAsia="Arial" w:cs="Arial"/>
        <w:b/>
        <w:bCs/>
        <w:spacing w:val="0"/>
        <w:w w:val="99"/>
        <w:sz w:val="18"/>
        <w:szCs w:val="18"/>
        <w:lang w:val="pt-PT" w:eastAsia="en-US" w:bidi="ar-SA"/>
      </w:rPr>
    </w:lvl>
    <w:lvl w:ilvl="2" w:tentative="0">
      <w:start w:val="1"/>
      <w:numFmt w:val="decimal"/>
      <w:lvlText w:val="%3)"/>
      <w:lvlJc w:val="left"/>
      <w:pPr>
        <w:ind w:left="232" w:hanging="214"/>
      </w:pPr>
      <w:rPr>
        <w:rFonts w:hint="default" w:ascii="Times New Roman" w:hAnsi="Times New Roman" w:eastAsia="Arial" w:cs="Times New Roman"/>
        <w:b/>
        <w:bCs/>
        <w:w w:val="99"/>
        <w:sz w:val="21"/>
        <w:szCs w:val="21"/>
        <w:lang w:val="pt-BR" w:eastAsia="en-US" w:bidi="ar-SA"/>
      </w:rPr>
    </w:lvl>
    <w:lvl w:ilvl="3" w:tentative="0">
      <w:start w:val="0"/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A54E5"/>
    <w:rsid w:val="001736AE"/>
    <w:rsid w:val="001D5ACC"/>
    <w:rsid w:val="003336E8"/>
    <w:rsid w:val="00355063"/>
    <w:rsid w:val="00394B15"/>
    <w:rsid w:val="003F3AC6"/>
    <w:rsid w:val="00435AA7"/>
    <w:rsid w:val="004D21AB"/>
    <w:rsid w:val="005A63F8"/>
    <w:rsid w:val="005C7A83"/>
    <w:rsid w:val="006158CF"/>
    <w:rsid w:val="006371D2"/>
    <w:rsid w:val="007607C5"/>
    <w:rsid w:val="007B076E"/>
    <w:rsid w:val="007C2CAB"/>
    <w:rsid w:val="00850507"/>
    <w:rsid w:val="00895FD9"/>
    <w:rsid w:val="00A51933"/>
    <w:rsid w:val="00B03E8E"/>
    <w:rsid w:val="00B20742"/>
    <w:rsid w:val="00B2585A"/>
    <w:rsid w:val="00BA4CC4"/>
    <w:rsid w:val="00C55BA1"/>
    <w:rsid w:val="00D51141"/>
    <w:rsid w:val="00DB6558"/>
    <w:rsid w:val="00EA481D"/>
    <w:rsid w:val="00F35AC0"/>
    <w:rsid w:val="00F74F90"/>
    <w:rsid w:val="1EFE1642"/>
    <w:rsid w:val="3A1D402E"/>
    <w:rsid w:val="5FE704D2"/>
    <w:rsid w:val="67D963FF"/>
    <w:rsid w:val="7EE2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uiPriority w:val="99"/>
    <w:rPr>
      <w:vertAlign w:val="superscript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9"/>
    <w:uiPriority w:val="0"/>
    <w:rPr>
      <w:rFonts w:ascii="Segoe UI" w:hAnsi="Segoe UI" w:eastAsia="SimSun"/>
      <w:sz w:val="18"/>
      <w:szCs w:val="18"/>
      <w:lang w:val="en-US" w:eastAsia="zh-CN"/>
    </w:rPr>
  </w:style>
  <w:style w:type="paragraph" w:styleId="11">
    <w:name w:val="footnote text"/>
    <w:basedOn w:val="1"/>
    <w:qFormat/>
    <w:uiPriority w:val="99"/>
    <w:rPr>
      <w:rFonts w:ascii="Times New Roman" w:hAnsi="Times New Roman"/>
      <w:sz w:val="20"/>
    </w:rPr>
  </w:style>
  <w:style w:type="paragraph" w:styleId="12">
    <w:name w:val="Body Text Indent"/>
    <w:basedOn w:val="1"/>
    <w:qFormat/>
    <w:uiPriority w:val="0"/>
    <w:pPr>
      <w:spacing w:before="120" w:line="360" w:lineRule="auto"/>
      <w:ind w:firstLine="1134"/>
      <w:jc w:val="both"/>
    </w:pPr>
  </w:style>
  <w:style w:type="table" w:styleId="13">
    <w:name w:val="Table Grid"/>
    <w:basedOn w:val="4"/>
    <w:uiPriority w:val="0"/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1"/>
    <w:pPr>
      <w:suppressAutoHyphens/>
      <w:spacing w:line="1" w:lineRule="atLeast"/>
      <w:ind w:left="720" w:leftChars="-1" w:hanging="1" w:hangingChars="1"/>
      <w:contextualSpacing/>
      <w:textAlignment w:val="top"/>
      <w:outlineLvl w:val="0"/>
    </w:pPr>
    <w:rPr>
      <w:rFonts w:eastAsia="Arial" w:cs="Arial"/>
      <w:position w:val="-1"/>
      <w:szCs w:val="22"/>
    </w:rPr>
  </w:style>
  <w:style w:type="paragraph" w:customStyle="1" w:styleId="15">
    <w:name w:val="Default"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en-US" w:bidi="ar-SA"/>
    </w:rPr>
  </w:style>
  <w:style w:type="character" w:customStyle="1" w:styleId="16">
    <w:name w:val="fontstyle01"/>
    <w:qFormat/>
    <w:uiPriority w:val="0"/>
    <w:rPr>
      <w:rFonts w:hint="default" w:ascii="Arial" w:hAnsi="Arial" w:cs="Arial"/>
      <w:color w:val="000000"/>
      <w:sz w:val="16"/>
      <w:szCs w:val="16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Cs w:val="22"/>
      <w:lang w:val="pt-PT" w:eastAsia="en-US"/>
    </w:rPr>
  </w:style>
  <w:style w:type="character" w:customStyle="1" w:styleId="18">
    <w:name w:val="15"/>
    <w:basedOn w:val="3"/>
    <w:uiPriority w:val="0"/>
    <w:rPr>
      <w:rFonts w:hint="default" w:ascii="Calibri" w:hAnsi="Calibri" w:cs="Calibri"/>
      <w:color w:val="0000FF"/>
      <w:u w:val="single"/>
    </w:rPr>
  </w:style>
  <w:style w:type="character" w:customStyle="1" w:styleId="19">
    <w:name w:val="Texto de balão Char"/>
    <w:basedOn w:val="3"/>
    <w:link w:val="10"/>
    <w:uiPriority w:val="0"/>
    <w:rPr>
      <w:rFonts w:ascii="Segoe UI" w:hAnsi="Segoe UI" w:eastAsia="SimSun" w:cs="Times New Roman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229E-636B-4F5D-B68F-6CDCBA8A1F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11510</Words>
  <Characters>62157</Characters>
  <Lines>517</Lines>
  <Paragraphs>147</Paragraphs>
  <TotalTime>225</TotalTime>
  <ScaleCrop>false</ScaleCrop>
  <LinksUpToDate>false</LinksUpToDate>
  <CharactersWithSpaces>73520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2024-01-03T14:14:00Z</dcterms:created>
  <dc:creator>Paulo Farias</dc:creator>
  <cp:lastModifiedBy>tecnew</cp:lastModifiedBy>
  <cp:lastPrinted>2024-09-19T17:17:00Z</cp:lastPrinted>
  <dcterms:modified xsi:type="dcterms:W3CDTF">2024-09-19T19:10:50Z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DD75885F830B41529D0962369E0A3343_13</vt:lpwstr>
  </property>
</Properties>
</file>