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C41C7">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 xml:space="preserve">EDITAL DE PREGÃO PRESENCIAL Nº </w:t>
      </w:r>
      <w:r>
        <w:rPr>
          <w:rFonts w:hint="default" w:ascii="Times New Roman" w:hAnsi="Times New Roman"/>
          <w:b/>
          <w:bCs/>
          <w:sz w:val="21"/>
          <w:szCs w:val="21"/>
          <w:lang w:val="pt-BR"/>
        </w:rPr>
        <w:t>26</w:t>
      </w:r>
      <w:r>
        <w:rPr>
          <w:rFonts w:ascii="Times New Roman" w:hAnsi="Times New Roman"/>
          <w:b/>
          <w:bCs/>
          <w:sz w:val="21"/>
          <w:szCs w:val="21"/>
        </w:rPr>
        <w:t>/2025</w:t>
      </w:r>
    </w:p>
    <w:p w14:paraId="71D232A2">
      <w:pPr>
        <w:widowControl w:val="0"/>
        <w:spacing w:before="160"/>
        <w:ind w:hanging="2"/>
        <w:jc w:val="center"/>
        <w:rPr>
          <w:rFonts w:hint="default" w:ascii="Times New Roman" w:hAnsi="Times New Roman"/>
          <w:b/>
          <w:bCs/>
          <w:sz w:val="21"/>
          <w:szCs w:val="21"/>
          <w:lang w:val="pt-BR"/>
        </w:rPr>
      </w:pPr>
      <w:r>
        <w:rPr>
          <w:rFonts w:ascii="Times New Roman" w:hAnsi="Times New Roman"/>
          <w:b/>
          <w:bCs/>
          <w:sz w:val="21"/>
          <w:szCs w:val="21"/>
        </w:rPr>
        <w:t xml:space="preserve">Processo de Licitação nº </w:t>
      </w:r>
      <w:r>
        <w:rPr>
          <w:rFonts w:hint="default" w:ascii="Times New Roman" w:hAnsi="Times New Roman"/>
          <w:b/>
          <w:bCs/>
          <w:sz w:val="21"/>
          <w:szCs w:val="21"/>
          <w:lang w:val="pt-BR"/>
        </w:rPr>
        <w:t>65</w:t>
      </w:r>
      <w:r>
        <w:rPr>
          <w:rFonts w:ascii="Times New Roman" w:hAnsi="Times New Roman"/>
          <w:b/>
          <w:bCs/>
          <w:sz w:val="21"/>
          <w:szCs w:val="21"/>
          <w:lang w:val="pt-BR"/>
        </w:rPr>
        <w:t>/2025</w:t>
      </w:r>
    </w:p>
    <w:p w14:paraId="3E1D1970">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080030F3">
      <w:pPr>
        <w:pStyle w:val="18"/>
        <w:widowControl w:val="0"/>
        <w:tabs>
          <w:tab w:val="left" w:pos="426"/>
        </w:tabs>
        <w:spacing w:before="80" w:after="80" w:line="240" w:lineRule="auto"/>
        <w:ind w:left="0" w:leftChars="0" w:firstLine="0" w:firstLineChars="0"/>
        <w:jc w:val="both"/>
        <w:rPr>
          <w:rFonts w:ascii="Times New Roman" w:hAnsi="Times New Roman" w:cs="Times New Roman"/>
          <w:sz w:val="21"/>
          <w:szCs w:val="21"/>
        </w:rPr>
      </w:pPr>
    </w:p>
    <w:p w14:paraId="358713C0">
      <w:pPr>
        <w:widowControl w:val="0"/>
        <w:spacing w:before="80" w:after="80" w:line="360" w:lineRule="auto"/>
        <w:jc w:val="both"/>
        <w:rPr>
          <w:rFonts w:ascii="Times New Roman" w:hAnsi="Times New Roman"/>
          <w:color w:val="000000"/>
          <w:sz w:val="21"/>
          <w:szCs w:val="21"/>
        </w:rPr>
      </w:pPr>
      <w:r>
        <w:rPr>
          <w:rFonts w:ascii="Times New Roman" w:hAnsi="Times New Roman"/>
          <w:sz w:val="21"/>
          <w:szCs w:val="21"/>
        </w:rPr>
        <w:t xml:space="preserve">O </w:t>
      </w:r>
      <w:r>
        <w:rPr>
          <w:rFonts w:ascii="Times New Roman" w:hAnsi="Times New Roman"/>
          <w:b/>
          <w:bCs/>
          <w:sz w:val="21"/>
          <w:szCs w:val="21"/>
        </w:rPr>
        <w:t>MUNICÍPIO DE TENENTE PORTELA,</w:t>
      </w:r>
      <w:r>
        <w:rPr>
          <w:rFonts w:ascii="Times New Roman" w:hAnsi="Times New Roman"/>
          <w:sz w:val="21"/>
          <w:szCs w:val="21"/>
        </w:rPr>
        <w:t xml:space="preserve"> inscrito no CNPJ/MF sob o nº 87.613.089/0001-40</w:t>
      </w:r>
      <w:r>
        <w:rPr>
          <w:rFonts w:ascii="Times New Roman" w:hAnsi="Times New Roman"/>
          <w:sz w:val="21"/>
          <w:szCs w:val="21"/>
          <w:lang w:val="pt-PT"/>
        </w:rPr>
        <w:t xml:space="preserve">, </w:t>
      </w:r>
      <w:r>
        <w:rPr>
          <w:rFonts w:ascii="Times New Roman" w:hAnsi="Times New Roman"/>
          <w:sz w:val="21"/>
          <w:szCs w:val="21"/>
        </w:rPr>
        <w:t xml:space="preserve">torna público que realizará </w:t>
      </w:r>
      <w:r>
        <w:rPr>
          <w:rFonts w:ascii="Times New Roman" w:hAnsi="Times New Roman"/>
          <w:b/>
          <w:bCs/>
          <w:sz w:val="21"/>
          <w:szCs w:val="21"/>
        </w:rPr>
        <w:t>PREGÃO PRESENCIAL</w:t>
      </w:r>
      <w:r>
        <w:rPr>
          <w:rFonts w:ascii="Times New Roman" w:hAnsi="Times New Roman"/>
          <w:sz w:val="21"/>
          <w:szCs w:val="21"/>
        </w:rPr>
        <w:t xml:space="preserve">, pelo </w:t>
      </w:r>
      <w:r>
        <w:rPr>
          <w:rFonts w:ascii="Times New Roman" w:hAnsi="Times New Roman"/>
          <w:b/>
          <w:bCs/>
          <w:sz w:val="21"/>
          <w:szCs w:val="21"/>
        </w:rPr>
        <w:t>SISTEMA DE REGISTRO DE PREÇOS</w:t>
      </w:r>
      <w:r>
        <w:rPr>
          <w:rFonts w:ascii="Times New Roman" w:hAnsi="Times New Roman"/>
          <w:sz w:val="21"/>
          <w:szCs w:val="21"/>
        </w:rPr>
        <w:t xml:space="preserve">, do tipo </w:t>
      </w:r>
      <w:r>
        <w:rPr>
          <w:rFonts w:ascii="Times New Roman" w:hAnsi="Times New Roman"/>
          <w:b/>
          <w:bCs/>
          <w:sz w:val="21"/>
          <w:szCs w:val="21"/>
        </w:rPr>
        <w:t>menor preço por lote</w:t>
      </w:r>
      <w:r>
        <w:rPr>
          <w:rFonts w:ascii="Times New Roman" w:hAnsi="Times New Roman"/>
          <w:sz w:val="21"/>
          <w:szCs w:val="21"/>
        </w:rPr>
        <w:t xml:space="preserve">, com modo de disputa </w:t>
      </w:r>
      <w:r>
        <w:rPr>
          <w:rFonts w:ascii="Times New Roman" w:hAnsi="Times New Roman"/>
          <w:b/>
          <w:bCs/>
          <w:sz w:val="21"/>
          <w:szCs w:val="21"/>
        </w:rPr>
        <w:t>aberto</w:t>
      </w:r>
      <w:r>
        <w:rPr>
          <w:rFonts w:ascii="Times New Roman" w:hAnsi="Times New Roman"/>
          <w:sz w:val="21"/>
          <w:szCs w:val="21"/>
        </w:rPr>
        <w:t xml:space="preserve">, para </w:t>
      </w:r>
      <w:r>
        <w:rPr>
          <w:rFonts w:ascii="Times New Roman" w:hAnsi="Times New Roman"/>
          <w:b/>
          <w:bCs/>
          <w:sz w:val="21"/>
          <w:szCs w:val="21"/>
        </w:rPr>
        <w:t>EVENTUAL E FUTURA CONTRATAÇÃO</w:t>
      </w:r>
      <w:r>
        <w:rPr>
          <w:rFonts w:ascii="Times New Roman" w:hAnsi="Times New Roman"/>
          <w:sz w:val="21"/>
          <w:szCs w:val="21"/>
        </w:rPr>
        <w:t xml:space="preserve"> de empresa para </w:t>
      </w:r>
      <w:r>
        <w:rPr>
          <w:rFonts w:hint="default" w:ascii="Times New Roman" w:hAnsi="Times New Roman"/>
          <w:sz w:val="21"/>
          <w:szCs w:val="21"/>
        </w:rPr>
        <w:t xml:space="preserve">a eventual e futura contratação de empresa especializada para fornecimento de testes rápidos combinados para detecção de COVID-19 e Influenza tipo A e B (TESTE COVID+INFLUENZA </w:t>
      </w:r>
      <w:r>
        <w:rPr>
          <w:rFonts w:hint="default" w:ascii="Times New Roman" w:hAnsi="Times New Roman"/>
          <w:sz w:val="21"/>
          <w:szCs w:val="21"/>
          <w:lang w:val="pt-BR"/>
        </w:rPr>
        <w:t>C</w:t>
      </w:r>
      <w:r>
        <w:rPr>
          <w:rFonts w:hint="default" w:ascii="Times New Roman" w:hAnsi="Times New Roman"/>
          <w:sz w:val="21"/>
          <w:szCs w:val="21"/>
        </w:rPr>
        <w:t xml:space="preserve">X </w:t>
      </w:r>
      <w:r>
        <w:rPr>
          <w:rFonts w:hint="default" w:ascii="Times New Roman" w:hAnsi="Times New Roman"/>
          <w:sz w:val="21"/>
          <w:szCs w:val="21"/>
          <w:lang w:val="pt-BR"/>
        </w:rPr>
        <w:t>C</w:t>
      </w:r>
      <w:r>
        <w:rPr>
          <w:rFonts w:hint="default" w:ascii="Times New Roman" w:hAnsi="Times New Roman"/>
          <w:sz w:val="21"/>
          <w:szCs w:val="21"/>
        </w:rPr>
        <w:t>/25), conforme condições, quantidades e exigências estabelecidas neste edital e seus anexos</w:t>
      </w:r>
      <w:r>
        <w:rPr>
          <w:rFonts w:ascii="Times New Roman" w:hAnsi="Times New Roman"/>
          <w:sz w:val="21"/>
          <w:szCs w:val="21"/>
        </w:rPr>
        <w:t xml:space="preserve">, processando-se essa licitação de acordo com as disposições contidas na </w:t>
      </w:r>
      <w:r>
        <w:rPr>
          <w:rFonts w:ascii="Times New Roman" w:hAnsi="Times New Roman"/>
          <w:color w:val="000000"/>
          <w:sz w:val="21"/>
          <w:szCs w:val="21"/>
        </w:rPr>
        <w:t>Lei Federal nº 14.133/2021 e dos Decretos Municipais nº 79/2023 e 008/2025, e no que couberem, as disposições da Lei Complementar nº 123/06 e posteriores alterações, bem como demais legislações.</w:t>
      </w:r>
    </w:p>
    <w:p w14:paraId="6BC2C8A6">
      <w:pPr>
        <w:pStyle w:val="18"/>
        <w:widowControl w:val="0"/>
        <w:tabs>
          <w:tab w:val="left" w:pos="426"/>
        </w:tabs>
        <w:spacing w:before="80" w:after="80" w:line="240" w:lineRule="auto"/>
        <w:ind w:left="0" w:leftChars="0" w:firstLine="0" w:firstLineChars="0"/>
        <w:jc w:val="both"/>
        <w:rPr>
          <w:rFonts w:ascii="Times New Roman" w:hAnsi="Times New Roman" w:cs="Times New Roman"/>
          <w:b/>
          <w:bCs/>
          <w:sz w:val="21"/>
          <w:szCs w:val="21"/>
        </w:rPr>
      </w:pPr>
    </w:p>
    <w:p w14:paraId="3E8213E7">
      <w:pPr>
        <w:pStyle w:val="18"/>
        <w:widowControl w:val="0"/>
        <w:tabs>
          <w:tab w:val="left" w:pos="426"/>
        </w:tabs>
        <w:spacing w:before="80" w:after="80" w:line="360" w:lineRule="auto"/>
        <w:ind w:left="0" w:leftChars="0" w:firstLine="0" w:firstLineChars="0"/>
        <w:jc w:val="both"/>
        <w:rPr>
          <w:rFonts w:ascii="Times New Roman" w:hAnsi="Times New Roman" w:cs="Times New Roman"/>
          <w:sz w:val="21"/>
          <w:szCs w:val="21"/>
        </w:rPr>
      </w:pPr>
      <w:r>
        <w:rPr>
          <w:rFonts w:ascii="Times New Roman" w:hAnsi="Times New Roman" w:cs="Times New Roman"/>
          <w:b/>
          <w:bCs/>
          <w:sz w:val="21"/>
          <w:szCs w:val="21"/>
        </w:rPr>
        <w:t xml:space="preserve">SESSÃO: </w:t>
      </w:r>
      <w:r>
        <w:rPr>
          <w:rFonts w:ascii="Times New Roman" w:hAnsi="Times New Roman" w:cs="Times New Roman"/>
          <w:b w:val="0"/>
          <w:bCs w:val="0"/>
          <w:sz w:val="21"/>
          <w:szCs w:val="21"/>
          <w:lang w:val="pt-BR"/>
        </w:rPr>
        <w:t>2</w:t>
      </w:r>
      <w:r>
        <w:rPr>
          <w:rFonts w:hint="default" w:ascii="Times New Roman" w:hAnsi="Times New Roman" w:cs="Times New Roman"/>
          <w:b w:val="0"/>
          <w:bCs w:val="0"/>
          <w:sz w:val="21"/>
          <w:szCs w:val="21"/>
          <w:lang w:val="pt-BR"/>
        </w:rPr>
        <w:t>0</w:t>
      </w:r>
      <w:r>
        <w:rPr>
          <w:rFonts w:ascii="Times New Roman" w:hAnsi="Times New Roman" w:cs="Times New Roman"/>
          <w:b w:val="0"/>
          <w:bCs w:val="0"/>
          <w:sz w:val="21"/>
          <w:szCs w:val="21"/>
          <w:lang w:val="pt-BR"/>
        </w:rPr>
        <w:t>/0</w:t>
      </w:r>
      <w:r>
        <w:rPr>
          <w:rFonts w:hint="default" w:ascii="Times New Roman" w:hAnsi="Times New Roman" w:cs="Times New Roman"/>
          <w:b w:val="0"/>
          <w:bCs w:val="0"/>
          <w:sz w:val="21"/>
          <w:szCs w:val="21"/>
          <w:lang w:val="pt-BR"/>
        </w:rPr>
        <w:t>5</w:t>
      </w:r>
      <w:r>
        <w:rPr>
          <w:rFonts w:ascii="Times New Roman" w:hAnsi="Times New Roman" w:cs="Times New Roman"/>
          <w:sz w:val="21"/>
          <w:szCs w:val="21"/>
        </w:rPr>
        <w:t>/2025.</w:t>
      </w:r>
    </w:p>
    <w:p w14:paraId="1E0C4414">
      <w:pPr>
        <w:pStyle w:val="18"/>
        <w:widowControl w:val="0"/>
        <w:tabs>
          <w:tab w:val="left" w:pos="426"/>
        </w:tabs>
        <w:spacing w:before="80" w:after="80" w:line="360" w:lineRule="auto"/>
        <w:ind w:left="0" w:leftChars="0" w:firstLine="0" w:firstLineChars="0"/>
        <w:jc w:val="both"/>
        <w:rPr>
          <w:rFonts w:ascii="Times New Roman" w:hAnsi="Times New Roman" w:cs="Times New Roman"/>
          <w:sz w:val="21"/>
          <w:szCs w:val="21"/>
        </w:rPr>
      </w:pPr>
      <w:r>
        <w:rPr>
          <w:rFonts w:ascii="Times New Roman" w:hAnsi="Times New Roman" w:cs="Times New Roman"/>
          <w:b/>
          <w:bCs/>
          <w:sz w:val="21"/>
          <w:szCs w:val="21"/>
        </w:rPr>
        <w:t xml:space="preserve">HORÁRIO: </w:t>
      </w:r>
      <w:r>
        <w:rPr>
          <w:rFonts w:ascii="Times New Roman" w:hAnsi="Times New Roman" w:cs="Times New Roman"/>
          <w:sz w:val="21"/>
          <w:szCs w:val="21"/>
        </w:rPr>
        <w:t>09h00min.</w:t>
      </w:r>
    </w:p>
    <w:p w14:paraId="49F7C681">
      <w:pPr>
        <w:pStyle w:val="18"/>
        <w:widowControl w:val="0"/>
        <w:tabs>
          <w:tab w:val="left" w:pos="426"/>
        </w:tabs>
        <w:spacing w:before="80" w:after="80" w:line="360" w:lineRule="auto"/>
        <w:ind w:left="0" w:leftChars="0" w:firstLine="0" w:firstLineChars="0"/>
        <w:jc w:val="both"/>
        <w:rPr>
          <w:rFonts w:ascii="Times New Roman" w:hAnsi="Times New Roman" w:cs="Times New Roman"/>
          <w:sz w:val="21"/>
          <w:szCs w:val="21"/>
        </w:rPr>
      </w:pPr>
      <w:r>
        <w:rPr>
          <w:rFonts w:ascii="Times New Roman" w:hAnsi="Times New Roman" w:cs="Times New Roman"/>
          <w:b/>
          <w:bCs/>
          <w:sz w:val="21"/>
          <w:szCs w:val="21"/>
        </w:rPr>
        <w:t xml:space="preserve">LOCAL: </w:t>
      </w:r>
      <w:r>
        <w:rPr>
          <w:rFonts w:ascii="Times New Roman" w:hAnsi="Times New Roman" w:cs="Times New Roman"/>
          <w:sz w:val="21"/>
          <w:szCs w:val="21"/>
        </w:rPr>
        <w:t>Prefeitura Municipal, Setor de Licitações, sito na Praça Tenente Portela, nº 23, bairro centro, na cidade de Tenente Portela/RS</w:t>
      </w:r>
    </w:p>
    <w:p w14:paraId="4099D8DD">
      <w:pPr>
        <w:pStyle w:val="18"/>
        <w:widowControl w:val="0"/>
        <w:tabs>
          <w:tab w:val="left" w:pos="426"/>
        </w:tabs>
        <w:spacing w:before="80" w:after="80" w:line="360" w:lineRule="auto"/>
        <w:ind w:left="0" w:leftChars="0" w:firstLine="0" w:firstLineChars="0"/>
        <w:jc w:val="both"/>
        <w:rPr>
          <w:rFonts w:ascii="Times New Roman" w:hAnsi="Times New Roman" w:cs="Times New Roman"/>
          <w:color w:val="FF0000"/>
          <w:sz w:val="21"/>
          <w:szCs w:val="21"/>
        </w:rPr>
      </w:pPr>
    </w:p>
    <w:p w14:paraId="1DD2BB80">
      <w:pPr>
        <w:spacing w:before="80" w:after="80" w:line="360" w:lineRule="auto"/>
        <w:ind w:left="-2"/>
        <w:jc w:val="both"/>
        <w:rPr>
          <w:rFonts w:ascii="Times New Roman" w:hAnsi="Times New Roman"/>
          <w:sz w:val="21"/>
          <w:szCs w:val="21"/>
        </w:rPr>
      </w:pPr>
      <w:bookmarkStart w:id="0" w:name="_Hlk132632244"/>
      <w:r>
        <w:rPr>
          <w:rFonts w:ascii="Times New Roman" w:hAnsi="Times New Roman"/>
          <w:b/>
          <w:bCs/>
          <w:sz w:val="21"/>
          <w:szCs w:val="21"/>
        </w:rPr>
        <w:t>Obs:</w:t>
      </w:r>
      <w:r>
        <w:rPr>
          <w:rFonts w:ascii="Times New Roman" w:hAnsi="Times New Roman"/>
          <w:sz w:val="21"/>
          <w:szCs w:val="21"/>
        </w:rPr>
        <w:t xml:space="preserve"> As propostas e os documentos poderão ser enviados até às 08:59hs, sendo que todas as referências de tempo observam o horário de Brasília.</w:t>
      </w:r>
    </w:p>
    <w:bookmarkEnd w:id="0"/>
    <w:p w14:paraId="407C39DB">
      <w:pPr>
        <w:widowControl w:val="0"/>
        <w:spacing w:before="80" w:after="80" w:line="360" w:lineRule="auto"/>
        <w:rPr>
          <w:rFonts w:ascii="Times New Roman" w:hAnsi="Times New Roman"/>
          <w:sz w:val="21"/>
          <w:szCs w:val="21"/>
        </w:rPr>
      </w:pPr>
    </w:p>
    <w:p w14:paraId="64DAAB29">
      <w:pPr>
        <w:widowControl w:val="0"/>
        <w:numPr>
          <w:ilvl w:val="0"/>
          <w:numId w:val="1"/>
        </w:numPr>
        <w:tabs>
          <w:tab w:val="left" w:pos="426"/>
        </w:tabs>
        <w:spacing w:before="80" w:after="80" w:line="360" w:lineRule="auto"/>
        <w:ind w:left="0" w:firstLine="0"/>
        <w:jc w:val="both"/>
        <w:rPr>
          <w:rFonts w:ascii="Times New Roman" w:hAnsi="Times New Roman"/>
          <w:b/>
          <w:sz w:val="21"/>
          <w:szCs w:val="21"/>
        </w:rPr>
      </w:pPr>
      <w:r>
        <w:rPr>
          <w:rFonts w:ascii="Times New Roman" w:hAnsi="Times New Roman"/>
          <w:b/>
          <w:sz w:val="21"/>
          <w:szCs w:val="21"/>
        </w:rPr>
        <w:t>DO OBJETO</w:t>
      </w:r>
    </w:p>
    <w:p w14:paraId="02C00507">
      <w:pPr>
        <w:pStyle w:val="16"/>
        <w:widowControl w:val="0"/>
        <w:numPr>
          <w:ilvl w:val="1"/>
          <w:numId w:val="1"/>
        </w:numPr>
        <w:tabs>
          <w:tab w:val="left" w:pos="142"/>
        </w:tabs>
        <w:spacing w:before="80" w:after="80"/>
        <w:ind w:left="0" w:firstLine="0"/>
        <w:rPr>
          <w:rFonts w:ascii="Times New Roman" w:hAnsi="Times New Roman"/>
          <w:sz w:val="21"/>
          <w:szCs w:val="21"/>
        </w:rPr>
      </w:pPr>
      <w:bookmarkStart w:id="1" w:name="_Hlk132285576"/>
      <w:r>
        <w:rPr>
          <w:rFonts w:ascii="Times New Roman" w:hAnsi="Times New Roman"/>
          <w:sz w:val="21"/>
          <w:szCs w:val="21"/>
        </w:rPr>
        <w:t>Constitui objeto da presente licitação a</w:t>
      </w:r>
      <w:r>
        <w:rPr>
          <w:rFonts w:hint="default" w:ascii="Times New Roman" w:hAnsi="Times New Roman"/>
          <w:sz w:val="21"/>
          <w:szCs w:val="21"/>
          <w:lang w:val="pt-BR"/>
        </w:rPr>
        <w:t xml:space="preserve"> </w:t>
      </w:r>
      <w:r>
        <w:rPr>
          <w:rFonts w:hint="default" w:ascii="Times New Roman" w:hAnsi="Times New Roman"/>
          <w:b/>
          <w:bCs/>
          <w:sz w:val="21"/>
          <w:szCs w:val="21"/>
          <w:lang w:val="pt-BR"/>
        </w:rPr>
        <w:t>EVENTUAL E FUTURA</w:t>
      </w:r>
      <w:r>
        <w:rPr>
          <w:rFonts w:ascii="Times New Roman" w:hAnsi="Times New Roman"/>
          <w:sz w:val="21"/>
          <w:szCs w:val="21"/>
        </w:rPr>
        <w:t xml:space="preserve"> </w:t>
      </w:r>
      <w:r>
        <w:rPr>
          <w:rFonts w:hint="default" w:ascii="Times New Roman" w:hAnsi="Times New Roman"/>
          <w:sz w:val="21"/>
          <w:szCs w:val="21"/>
        </w:rPr>
        <w:t xml:space="preserve">contratação de empresa especializada para fornecimento de testes rápidos combinados para detecção de COVID-19 e Influenza tipo A e B (TESTE COVID+INFLUENZA </w:t>
      </w:r>
      <w:r>
        <w:rPr>
          <w:rFonts w:hint="default" w:ascii="Times New Roman" w:hAnsi="Times New Roman"/>
          <w:sz w:val="21"/>
          <w:szCs w:val="21"/>
          <w:lang w:val="pt-BR"/>
        </w:rPr>
        <w:t>C</w:t>
      </w:r>
      <w:r>
        <w:rPr>
          <w:rFonts w:hint="default" w:ascii="Times New Roman" w:hAnsi="Times New Roman"/>
          <w:sz w:val="21"/>
          <w:szCs w:val="21"/>
        </w:rPr>
        <w:t xml:space="preserve">X </w:t>
      </w:r>
      <w:r>
        <w:rPr>
          <w:rFonts w:hint="default" w:ascii="Times New Roman" w:hAnsi="Times New Roman"/>
          <w:sz w:val="21"/>
          <w:szCs w:val="21"/>
          <w:lang w:val="pt-BR"/>
        </w:rPr>
        <w:t>C</w:t>
      </w:r>
      <w:r>
        <w:rPr>
          <w:rFonts w:hint="default" w:ascii="Times New Roman" w:hAnsi="Times New Roman"/>
          <w:sz w:val="21"/>
          <w:szCs w:val="21"/>
        </w:rPr>
        <w:t>/25</w:t>
      </w:r>
      <w:r>
        <w:rPr>
          <w:rFonts w:hint="default" w:ascii="Times New Roman" w:hAnsi="Times New Roman"/>
          <w:sz w:val="21"/>
          <w:szCs w:val="21"/>
          <w:lang w:val="pt-BR"/>
        </w:rPr>
        <w:t>)</w:t>
      </w:r>
      <w:r>
        <w:rPr>
          <w:rFonts w:ascii="Times New Roman" w:hAnsi="Times New Roman"/>
          <w:sz w:val="21"/>
          <w:szCs w:val="21"/>
        </w:rPr>
        <w:t>, cujas descrições e condições estão detalhadas no Termo de Referência (Anexo I):</w:t>
      </w:r>
    </w:p>
    <w:tbl>
      <w:tblPr>
        <w:tblStyle w:val="17"/>
        <w:tblpPr w:leftFromText="180" w:rightFromText="180" w:vertAnchor="text" w:horzAnchor="page" w:tblpX="1519"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569"/>
        <w:gridCol w:w="2136"/>
        <w:gridCol w:w="2137"/>
      </w:tblGrid>
      <w:tr w14:paraId="0D8D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43EB7F0">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Item</w:t>
            </w:r>
          </w:p>
        </w:tc>
        <w:tc>
          <w:tcPr>
            <w:tcW w:w="3569" w:type="dxa"/>
          </w:tcPr>
          <w:p w14:paraId="0BBE9D2F">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Descrição</w:t>
            </w:r>
          </w:p>
        </w:tc>
        <w:tc>
          <w:tcPr>
            <w:tcW w:w="2136" w:type="dxa"/>
          </w:tcPr>
          <w:p w14:paraId="354D0D82">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Quantidade minima</w:t>
            </w:r>
          </w:p>
        </w:tc>
        <w:tc>
          <w:tcPr>
            <w:tcW w:w="2137" w:type="dxa"/>
          </w:tcPr>
          <w:p w14:paraId="798B7E37">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Quantidade Max</w:t>
            </w:r>
          </w:p>
        </w:tc>
      </w:tr>
      <w:tr w14:paraId="5A4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FD487F4">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1</w:t>
            </w:r>
          </w:p>
        </w:tc>
        <w:tc>
          <w:tcPr>
            <w:tcW w:w="3569" w:type="dxa"/>
          </w:tcPr>
          <w:p w14:paraId="5BC71339">
            <w:pPr>
              <w:jc w:val="center"/>
              <w:rPr>
                <w:rFonts w:ascii="Times New Roman" w:hAnsi="Times New Roman"/>
                <w:sz w:val="20"/>
                <w:vertAlign w:val="baseline"/>
              </w:rPr>
            </w:pPr>
            <w:r>
              <w:rPr>
                <w:rFonts w:hint="default" w:ascii="Times New Roman" w:hAnsi="Times New Roman"/>
                <w:sz w:val="21"/>
                <w:szCs w:val="21"/>
              </w:rPr>
              <w:t xml:space="preserve">TESTE COVID+INFLUENZA </w:t>
            </w:r>
            <w:r>
              <w:rPr>
                <w:rFonts w:hint="default" w:ascii="Times New Roman" w:hAnsi="Times New Roman"/>
                <w:sz w:val="21"/>
                <w:szCs w:val="21"/>
                <w:lang w:val="pt-BR"/>
              </w:rPr>
              <w:t>C</w:t>
            </w:r>
            <w:r>
              <w:rPr>
                <w:rFonts w:hint="default" w:ascii="Times New Roman" w:hAnsi="Times New Roman"/>
                <w:sz w:val="21"/>
                <w:szCs w:val="21"/>
              </w:rPr>
              <w:t xml:space="preserve">X </w:t>
            </w:r>
            <w:r>
              <w:rPr>
                <w:rFonts w:hint="default" w:ascii="Times New Roman" w:hAnsi="Times New Roman"/>
                <w:sz w:val="21"/>
                <w:szCs w:val="21"/>
                <w:lang w:val="pt-BR"/>
              </w:rPr>
              <w:t>C</w:t>
            </w:r>
            <w:r>
              <w:rPr>
                <w:rFonts w:hint="default" w:ascii="Times New Roman" w:hAnsi="Times New Roman"/>
                <w:sz w:val="21"/>
                <w:szCs w:val="21"/>
              </w:rPr>
              <w:t>/2</w:t>
            </w:r>
          </w:p>
        </w:tc>
        <w:tc>
          <w:tcPr>
            <w:tcW w:w="2136" w:type="dxa"/>
          </w:tcPr>
          <w:p w14:paraId="15EF4CC7">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1</w:t>
            </w:r>
          </w:p>
        </w:tc>
        <w:tc>
          <w:tcPr>
            <w:tcW w:w="2137" w:type="dxa"/>
          </w:tcPr>
          <w:p w14:paraId="5AEE97A6">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20</w:t>
            </w:r>
          </w:p>
        </w:tc>
      </w:tr>
    </w:tbl>
    <w:p w14:paraId="7997897D">
      <w:pPr>
        <w:rPr>
          <w:rFonts w:ascii="Times New Roman" w:hAnsi="Times New Roman"/>
          <w:sz w:val="20"/>
        </w:rPr>
      </w:pPr>
      <w:r>
        <w:rPr>
          <w:rFonts w:ascii="Times New Roman" w:hAnsi="Times New Roman"/>
          <w:sz w:val="20"/>
        </w:rPr>
        <w:t xml:space="preserve"> </w:t>
      </w:r>
    </w:p>
    <w:p w14:paraId="01153C3C">
      <w:pPr>
        <w:rPr>
          <w:rFonts w:ascii="Times New Roman" w:hAnsi="Times New Roman"/>
          <w:sz w:val="20"/>
        </w:rPr>
      </w:pPr>
    </w:p>
    <w:p w14:paraId="714723EA">
      <w:pPr>
        <w:rPr>
          <w:rFonts w:ascii="Times New Roman" w:hAnsi="Times New Roman"/>
          <w:sz w:val="20"/>
        </w:rPr>
      </w:pPr>
    </w:p>
    <w:p w14:paraId="75C48868">
      <w:pPr>
        <w:rPr>
          <w:rFonts w:ascii="Times New Roman" w:hAnsi="Times New Roman"/>
          <w:sz w:val="20"/>
        </w:rPr>
      </w:pPr>
    </w:p>
    <w:p w14:paraId="0AEFCE24">
      <w:pPr>
        <w:rPr>
          <w:rFonts w:ascii="Times New Roman" w:hAnsi="Times New Roman"/>
          <w:sz w:val="20"/>
        </w:rPr>
      </w:pPr>
    </w:p>
    <w:bookmarkEnd w:id="1"/>
    <w:p w14:paraId="02F6BBD3">
      <w:pPr>
        <w:widowControl w:val="0"/>
        <w:numPr>
          <w:ilvl w:val="0"/>
          <w:numId w:val="1"/>
        </w:numPr>
        <w:tabs>
          <w:tab w:val="left" w:pos="426"/>
        </w:tabs>
        <w:spacing w:before="80" w:after="80"/>
        <w:ind w:left="0" w:firstLine="0"/>
        <w:jc w:val="both"/>
        <w:rPr>
          <w:rFonts w:ascii="Times New Roman" w:hAnsi="Times New Roman"/>
          <w:b/>
          <w:sz w:val="21"/>
          <w:szCs w:val="21"/>
        </w:rPr>
      </w:pPr>
      <w:r>
        <w:rPr>
          <w:rFonts w:ascii="Times New Roman" w:hAnsi="Times New Roman"/>
          <w:b/>
          <w:sz w:val="21"/>
          <w:szCs w:val="21"/>
        </w:rPr>
        <w:t>DA APRESENTAÇÃO DOS ENVELOPES</w:t>
      </w:r>
    </w:p>
    <w:p w14:paraId="28E4B7CF">
      <w:pPr>
        <w:pStyle w:val="16"/>
        <w:widowControl w:val="0"/>
        <w:numPr>
          <w:ilvl w:val="1"/>
          <w:numId w:val="1"/>
        </w:numPr>
        <w:spacing w:before="80" w:after="80" w:line="240" w:lineRule="auto"/>
        <w:ind w:left="0" w:firstLine="0"/>
        <w:rPr>
          <w:rFonts w:ascii="Times New Roman" w:hAnsi="Times New Roman"/>
          <w:color w:val="auto"/>
          <w:sz w:val="21"/>
          <w:szCs w:val="21"/>
        </w:rPr>
      </w:pPr>
      <w:r>
        <w:rPr>
          <w:rFonts w:ascii="Times New Roman" w:hAnsi="Times New Roman"/>
          <w:color w:val="auto"/>
          <w:sz w:val="21"/>
          <w:szCs w:val="21"/>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14:paraId="22211CD4">
      <w:pPr>
        <w:pStyle w:val="16"/>
        <w:widowControl w:val="0"/>
        <w:numPr>
          <w:ilvl w:val="0"/>
          <w:numId w:val="0"/>
        </w:numPr>
        <w:spacing w:before="80" w:after="80" w:line="240" w:lineRule="auto"/>
        <w:ind w:leftChars="0"/>
        <w:rPr>
          <w:rFonts w:ascii="Times New Roman" w:hAnsi="Times New Roman"/>
          <w:color w:val="FF0000"/>
          <w:sz w:val="21"/>
          <w:szCs w:val="21"/>
        </w:rPr>
      </w:pPr>
    </w:p>
    <w:p w14:paraId="0344F72C">
      <w:pPr>
        <w:widowControl w:val="0"/>
        <w:spacing w:before="80" w:after="80"/>
        <w:jc w:val="both"/>
        <w:rPr>
          <w:rFonts w:ascii="Times New Roman" w:hAnsi="Times New Roman"/>
          <w:b/>
          <w:bCs/>
          <w:sz w:val="21"/>
          <w:szCs w:val="21"/>
        </w:rPr>
      </w:pPr>
      <w:r>
        <w:rPr>
          <w:rFonts w:ascii="Times New Roman" w:hAnsi="Times New Roman"/>
          <w:b/>
          <w:bCs/>
          <w:sz w:val="21"/>
          <w:szCs w:val="21"/>
        </w:rPr>
        <w:t>AO MUNICÍPIO DE ____</w:t>
      </w:r>
    </w:p>
    <w:p w14:paraId="2935B7AA">
      <w:pPr>
        <w:widowControl w:val="0"/>
        <w:spacing w:before="80" w:after="80"/>
        <w:jc w:val="both"/>
        <w:rPr>
          <w:rFonts w:ascii="Times New Roman" w:hAnsi="Times New Roman"/>
          <w:b/>
          <w:bCs/>
          <w:sz w:val="21"/>
          <w:szCs w:val="21"/>
        </w:rPr>
      </w:pPr>
      <w:r>
        <w:rPr>
          <w:rFonts w:ascii="Times New Roman" w:hAnsi="Times New Roman"/>
          <w:b/>
          <w:bCs/>
          <w:sz w:val="21"/>
          <w:szCs w:val="21"/>
        </w:rPr>
        <w:t>EDITAL DE PREGÃO Nº ____</w:t>
      </w:r>
    </w:p>
    <w:p w14:paraId="7DE459FB">
      <w:pPr>
        <w:widowControl w:val="0"/>
        <w:spacing w:before="80" w:after="80"/>
        <w:jc w:val="both"/>
        <w:rPr>
          <w:rFonts w:ascii="Times New Roman" w:hAnsi="Times New Roman"/>
          <w:b/>
          <w:bCs/>
          <w:sz w:val="21"/>
          <w:szCs w:val="21"/>
        </w:rPr>
      </w:pPr>
      <w:r>
        <w:rPr>
          <w:rFonts w:ascii="Times New Roman" w:hAnsi="Times New Roman"/>
          <w:b/>
          <w:bCs/>
          <w:sz w:val="21"/>
          <w:szCs w:val="21"/>
        </w:rPr>
        <w:t xml:space="preserve">ENVELOPE Nº 01 - PROPOSTA </w:t>
      </w:r>
    </w:p>
    <w:p w14:paraId="18EE4BA8">
      <w:pPr>
        <w:widowControl w:val="0"/>
        <w:spacing w:before="80" w:after="80"/>
        <w:jc w:val="both"/>
        <w:rPr>
          <w:rFonts w:ascii="Times New Roman" w:hAnsi="Times New Roman"/>
          <w:b/>
          <w:bCs/>
          <w:sz w:val="21"/>
          <w:szCs w:val="21"/>
        </w:rPr>
      </w:pPr>
      <w:r>
        <w:rPr>
          <w:rFonts w:ascii="Times New Roman" w:hAnsi="Times New Roman"/>
          <w:b/>
          <w:bCs/>
          <w:sz w:val="21"/>
          <w:szCs w:val="21"/>
        </w:rPr>
        <w:t>PROPONENTE (NOME COMPLETO)</w:t>
      </w:r>
    </w:p>
    <w:p w14:paraId="294C694A">
      <w:pPr>
        <w:widowControl w:val="0"/>
        <w:spacing w:before="80" w:after="80"/>
        <w:jc w:val="both"/>
        <w:rPr>
          <w:rFonts w:ascii="Times New Roman" w:hAnsi="Times New Roman"/>
          <w:b/>
          <w:bCs/>
          <w:sz w:val="21"/>
          <w:szCs w:val="21"/>
        </w:rPr>
      </w:pPr>
      <w:r>
        <w:rPr>
          <w:rFonts w:ascii="Times New Roman" w:hAnsi="Times New Roman"/>
          <w:b/>
          <w:bCs/>
          <w:sz w:val="21"/>
          <w:szCs w:val="21"/>
        </w:rPr>
        <w:t>-----------------------------------------------------------------</w:t>
      </w:r>
    </w:p>
    <w:p w14:paraId="32959DAF">
      <w:pPr>
        <w:widowControl w:val="0"/>
        <w:spacing w:before="80" w:after="80"/>
        <w:jc w:val="both"/>
        <w:rPr>
          <w:rFonts w:ascii="Times New Roman" w:hAnsi="Times New Roman"/>
          <w:b/>
          <w:bCs/>
          <w:sz w:val="21"/>
          <w:szCs w:val="21"/>
        </w:rPr>
      </w:pPr>
      <w:r>
        <w:rPr>
          <w:rFonts w:ascii="Times New Roman" w:hAnsi="Times New Roman"/>
          <w:b/>
          <w:bCs/>
          <w:sz w:val="21"/>
          <w:szCs w:val="21"/>
        </w:rPr>
        <w:t>AO MUNICÍPIO DE ____</w:t>
      </w:r>
    </w:p>
    <w:p w14:paraId="5E84E332">
      <w:pPr>
        <w:widowControl w:val="0"/>
        <w:spacing w:before="80" w:after="80"/>
        <w:jc w:val="both"/>
        <w:rPr>
          <w:rFonts w:ascii="Times New Roman" w:hAnsi="Times New Roman"/>
          <w:b/>
          <w:bCs/>
          <w:sz w:val="21"/>
          <w:szCs w:val="21"/>
        </w:rPr>
      </w:pPr>
      <w:r>
        <w:rPr>
          <w:rFonts w:ascii="Times New Roman" w:hAnsi="Times New Roman"/>
          <w:b/>
          <w:bCs/>
          <w:sz w:val="21"/>
          <w:szCs w:val="21"/>
        </w:rPr>
        <w:t>EDITAL DE PREGÃO Nº ____</w:t>
      </w:r>
    </w:p>
    <w:p w14:paraId="141BC832">
      <w:pPr>
        <w:widowControl w:val="0"/>
        <w:spacing w:before="80" w:after="80"/>
        <w:jc w:val="both"/>
        <w:rPr>
          <w:rFonts w:ascii="Times New Roman" w:hAnsi="Times New Roman"/>
          <w:b/>
          <w:bCs/>
          <w:sz w:val="21"/>
          <w:szCs w:val="21"/>
        </w:rPr>
      </w:pPr>
      <w:r>
        <w:rPr>
          <w:rFonts w:ascii="Times New Roman" w:hAnsi="Times New Roman"/>
          <w:b/>
          <w:bCs/>
          <w:sz w:val="21"/>
          <w:szCs w:val="21"/>
        </w:rPr>
        <w:t>ENVELOPE Nº 02 - DOCUMENTAÇÃO</w:t>
      </w:r>
    </w:p>
    <w:p w14:paraId="09DC61C6">
      <w:pPr>
        <w:widowControl w:val="0"/>
        <w:spacing w:before="80" w:after="80"/>
        <w:jc w:val="both"/>
        <w:rPr>
          <w:rFonts w:ascii="Times New Roman" w:hAnsi="Times New Roman"/>
          <w:b/>
          <w:bCs/>
          <w:sz w:val="21"/>
          <w:szCs w:val="21"/>
        </w:rPr>
      </w:pPr>
      <w:r>
        <w:rPr>
          <w:rFonts w:ascii="Times New Roman" w:hAnsi="Times New Roman"/>
          <w:b/>
          <w:bCs/>
          <w:sz w:val="21"/>
          <w:szCs w:val="21"/>
        </w:rPr>
        <w:t>PROPONENTE (NOME COMPLETO)</w:t>
      </w:r>
    </w:p>
    <w:p w14:paraId="25EA1039">
      <w:pPr>
        <w:widowControl w:val="0"/>
        <w:spacing w:before="80" w:after="80"/>
        <w:jc w:val="both"/>
        <w:rPr>
          <w:rFonts w:ascii="Times New Roman" w:hAnsi="Times New Roman"/>
          <w:b/>
          <w:sz w:val="21"/>
          <w:szCs w:val="21"/>
        </w:rPr>
      </w:pPr>
    </w:p>
    <w:p w14:paraId="6B39AC72">
      <w:pPr>
        <w:widowControl w:val="0"/>
        <w:numPr>
          <w:ilvl w:val="0"/>
          <w:numId w:val="1"/>
        </w:numPr>
        <w:tabs>
          <w:tab w:val="left" w:pos="426"/>
        </w:tabs>
        <w:spacing w:before="80" w:after="80"/>
        <w:ind w:left="0" w:firstLine="0"/>
        <w:jc w:val="both"/>
        <w:rPr>
          <w:rFonts w:ascii="Times New Roman" w:hAnsi="Times New Roman"/>
          <w:b/>
          <w:sz w:val="21"/>
          <w:szCs w:val="21"/>
        </w:rPr>
      </w:pPr>
      <w:r>
        <w:rPr>
          <w:rFonts w:ascii="Times New Roman" w:hAnsi="Times New Roman"/>
          <w:b/>
          <w:sz w:val="21"/>
          <w:szCs w:val="21"/>
        </w:rPr>
        <w:t>DA REPRESENTAÇÃO E DO CREDENCIAMENTO</w:t>
      </w:r>
    </w:p>
    <w:p w14:paraId="5A536A37">
      <w:pPr>
        <w:widowControl w:val="0"/>
        <w:tabs>
          <w:tab w:val="left" w:pos="426"/>
        </w:tabs>
        <w:spacing w:before="80" w:after="80"/>
        <w:jc w:val="both"/>
        <w:rPr>
          <w:rFonts w:ascii="Times New Roman" w:hAnsi="Times New Roman"/>
          <w:bCs/>
          <w:sz w:val="21"/>
          <w:szCs w:val="21"/>
        </w:rPr>
      </w:pPr>
      <w:r>
        <w:rPr>
          <w:rFonts w:ascii="Times New Roman" w:hAnsi="Times New Roman"/>
          <w:bCs/>
          <w:sz w:val="21"/>
          <w:szCs w:val="21"/>
        </w:rPr>
        <w:t>O Agente de Contratação realizará o credenciamento das interessadas, as quais deverão</w:t>
      </w:r>
      <w:r>
        <w:rPr>
          <w:rFonts w:hint="default" w:ascii="Times New Roman" w:hAnsi="Times New Roman"/>
          <w:bCs/>
          <w:sz w:val="21"/>
          <w:szCs w:val="21"/>
          <w:lang w:val="pt-BR"/>
        </w:rPr>
        <w:t xml:space="preserve"> c</w:t>
      </w:r>
      <w:r>
        <w:rPr>
          <w:rFonts w:ascii="Times New Roman" w:hAnsi="Times New Roman"/>
          <w:bCs/>
          <w:sz w:val="21"/>
          <w:szCs w:val="21"/>
        </w:rPr>
        <w:t>omprovar, por meio de instrumento próprio, poderes para formulação de ofertas e lances verbais, bem como para a prática dos demais atos do certame;</w:t>
      </w:r>
    </w:p>
    <w:p w14:paraId="467F262D">
      <w:pPr>
        <w:widowControl w:val="0"/>
        <w:numPr>
          <w:ilvl w:val="0"/>
          <w:numId w:val="0"/>
        </w:numPr>
        <w:tabs>
          <w:tab w:val="left" w:pos="426"/>
        </w:tabs>
        <w:spacing w:before="80" w:after="80"/>
        <w:ind w:leftChars="0"/>
        <w:jc w:val="both"/>
        <w:rPr>
          <w:rFonts w:ascii="Times New Roman" w:hAnsi="Times New Roman"/>
          <w:b/>
          <w:sz w:val="21"/>
          <w:szCs w:val="21"/>
        </w:rPr>
      </w:pPr>
    </w:p>
    <w:p w14:paraId="5CB5787C">
      <w:pPr>
        <w:pStyle w:val="18"/>
        <w:widowControl w:val="0"/>
        <w:numPr>
          <w:ilvl w:val="1"/>
          <w:numId w:val="1"/>
        </w:numPr>
        <w:tabs>
          <w:tab w:val="left" w:pos="426"/>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A licitante deverá apresentar-se para credenciamento junto ao Agente de Contratação, diretamente, por meio de seu representante legal, ou através de procurador regularmente constituído, que devidamente identificado e Contratado, será o único admitido a intervir no procedimento licitatório, no interesse da representada.</w:t>
      </w:r>
    </w:p>
    <w:p w14:paraId="1D75BE70">
      <w:pPr>
        <w:pStyle w:val="18"/>
        <w:widowControl w:val="0"/>
        <w:numPr>
          <w:ilvl w:val="2"/>
          <w:numId w:val="1"/>
        </w:numPr>
        <w:tabs>
          <w:tab w:val="left" w:pos="567"/>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A identificação será realizada, exclusivamente, através da apresentação de documento de identidade.</w:t>
      </w:r>
    </w:p>
    <w:p w14:paraId="7B59CEEB">
      <w:pPr>
        <w:pStyle w:val="18"/>
        <w:widowControl w:val="0"/>
        <w:numPr>
          <w:ilvl w:val="2"/>
          <w:numId w:val="1"/>
        </w:numPr>
        <w:tabs>
          <w:tab w:val="left" w:pos="567"/>
        </w:tabs>
        <w:spacing w:before="80" w:after="80" w:line="240" w:lineRule="auto"/>
        <w:ind w:left="0" w:leftChars="0" w:firstLine="0" w:firstLineChars="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A documentação referente ao credenciamento de que trata o item 3 </w:t>
      </w:r>
      <w:r>
        <w:rPr>
          <w:rFonts w:hint="default" w:ascii="Times New Roman" w:hAnsi="Times New Roman" w:cs="Times New Roman"/>
          <w:b/>
          <w:bCs/>
          <w:color w:val="auto"/>
          <w:sz w:val="21"/>
          <w:szCs w:val="21"/>
          <w:lang w:val="pt-BR"/>
        </w:rPr>
        <w:t>d</w:t>
      </w:r>
      <w:r>
        <w:rPr>
          <w:rFonts w:ascii="Times New Roman" w:hAnsi="Times New Roman" w:cs="Times New Roman"/>
          <w:b/>
          <w:bCs/>
          <w:color w:val="auto"/>
          <w:sz w:val="21"/>
          <w:szCs w:val="21"/>
        </w:rPr>
        <w:t>everá ser apresentada FORA dos envelopes.</w:t>
      </w:r>
    </w:p>
    <w:p w14:paraId="1E7A3B15">
      <w:pPr>
        <w:pStyle w:val="18"/>
        <w:widowControl w:val="0"/>
        <w:numPr>
          <w:ilvl w:val="1"/>
          <w:numId w:val="1"/>
        </w:numPr>
        <w:tabs>
          <w:tab w:val="left" w:pos="426"/>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O credenciamento será efetuado da seguinte forma:</w:t>
      </w:r>
    </w:p>
    <w:p w14:paraId="1BAF3411">
      <w:pPr>
        <w:pStyle w:val="18"/>
        <w:widowControl w:val="0"/>
        <w:numPr>
          <w:ilvl w:val="0"/>
          <w:numId w:val="0"/>
        </w:numPr>
        <w:tabs>
          <w:tab w:val="left" w:pos="426"/>
        </w:tabs>
        <w:spacing w:before="80" w:after="80" w:line="240" w:lineRule="auto"/>
        <w:ind w:leftChars="0"/>
        <w:jc w:val="both"/>
        <w:rPr>
          <w:rFonts w:ascii="Times New Roman" w:hAnsi="Times New Roman" w:cs="Times New Roman"/>
          <w:color w:val="auto"/>
          <w:sz w:val="21"/>
          <w:szCs w:val="21"/>
        </w:rPr>
      </w:pPr>
    </w:p>
    <w:p w14:paraId="094A0FB1">
      <w:pPr>
        <w:pStyle w:val="18"/>
        <w:widowControl w:val="0"/>
        <w:numPr>
          <w:ilvl w:val="2"/>
          <w:numId w:val="1"/>
        </w:numPr>
        <w:tabs>
          <w:tab w:val="left" w:pos="567"/>
        </w:tabs>
        <w:spacing w:before="80" w:after="80" w:line="240" w:lineRule="auto"/>
        <w:ind w:left="0" w:leftChars="0" w:firstLine="0" w:firstLineChars="0"/>
        <w:jc w:val="both"/>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 xml:space="preserve">SE REPRESENTADA DIRETAMENTE, POR MEIO DE </w:t>
      </w:r>
      <w:r>
        <w:rPr>
          <w:rFonts w:ascii="Times New Roman" w:hAnsi="Times New Roman" w:cs="Times New Roman"/>
          <w:b/>
          <w:bCs/>
          <w:color w:val="auto"/>
          <w:sz w:val="21"/>
          <w:szCs w:val="21"/>
        </w:rPr>
        <w:t>DIRIGENTE, PROPRIETÁRIO, SÓCIO OU ASSEMELHADO</w:t>
      </w:r>
      <w:r>
        <w:rPr>
          <w:rFonts w:ascii="Times New Roman" w:hAnsi="Times New Roman" w:cs="Times New Roman"/>
          <w:b w:val="0"/>
          <w:bCs w:val="0"/>
          <w:color w:val="auto"/>
          <w:sz w:val="21"/>
          <w:szCs w:val="21"/>
        </w:rPr>
        <w:t>, DEVERÁ APRESENTAR:</w:t>
      </w:r>
    </w:p>
    <w:p w14:paraId="5F592055">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cópia do respectivo Estatuto ou Contrato Social em vigor, devidamente registrado;</w:t>
      </w:r>
    </w:p>
    <w:p w14:paraId="260499B1">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documento de eleição de seus administradores, em se tratando de sociedade comercial ou de sociedade por ações;</w:t>
      </w:r>
    </w:p>
    <w:p w14:paraId="1D928E7C">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inscrição do ato constitutivo, acompanhado de prova de diretoria em exercício, no caso de sociedade civil;</w:t>
      </w:r>
    </w:p>
    <w:p w14:paraId="5A2D4472">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3BBC79AF">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registro comercial, se empresa individual;</w:t>
      </w:r>
    </w:p>
    <w:p w14:paraId="256354A4">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Cartão CNPJ</w:t>
      </w:r>
      <w:r>
        <w:rPr>
          <w:rFonts w:hint="default" w:ascii="Times New Roman" w:hAnsi="Times New Roman" w:cs="Times New Roman"/>
          <w:b/>
          <w:bCs/>
          <w:color w:val="auto"/>
          <w:sz w:val="21"/>
          <w:szCs w:val="21"/>
          <w:lang w:val="pt-BR"/>
        </w:rPr>
        <w:t xml:space="preserve"> especificando a inscrição que a empresa escolhe participar: somente da filial ou da matriz;</w:t>
      </w:r>
    </w:p>
    <w:p w14:paraId="44B71772">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b/>
          <w:bCs/>
          <w:color w:val="auto"/>
          <w:sz w:val="21"/>
          <w:szCs w:val="21"/>
        </w:rPr>
      </w:pPr>
      <w:r>
        <w:rPr>
          <w:rFonts w:hint="default" w:ascii="Times New Roman" w:hAnsi="Times New Roman" w:cs="Times New Roman"/>
          <w:b/>
          <w:bCs/>
          <w:color w:val="auto"/>
          <w:sz w:val="21"/>
          <w:szCs w:val="21"/>
          <w:lang w:val="pt-BR"/>
        </w:rPr>
        <w:t xml:space="preserve">A administração não se responsabiliza por qualquer prejuízo, dano ou restrições vinculados ao CNPJ em caso de cadastro de CNPJ diverso do que a empresa escolheu, em caso de não especificação pela mesma. </w:t>
      </w:r>
    </w:p>
    <w:p w14:paraId="60D4EB36">
      <w:pPr>
        <w:pStyle w:val="18"/>
        <w:widowControl w:val="0"/>
        <w:numPr>
          <w:ilvl w:val="0"/>
          <w:numId w:val="2"/>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hint="default" w:ascii="Times New Roman" w:hAnsi="Times New Roman" w:cs="Times New Roman"/>
          <w:color w:val="auto"/>
          <w:sz w:val="21"/>
          <w:szCs w:val="21"/>
          <w:lang w:val="pt-BR"/>
        </w:rPr>
        <w:t>documento de identidade.</w:t>
      </w:r>
    </w:p>
    <w:p w14:paraId="49A514FC">
      <w:pPr>
        <w:pStyle w:val="18"/>
        <w:widowControl w:val="0"/>
        <w:tabs>
          <w:tab w:val="left" w:pos="284"/>
        </w:tabs>
        <w:spacing w:before="80" w:after="80" w:line="240" w:lineRule="auto"/>
        <w:ind w:left="0" w:leftChars="0" w:firstLine="0" w:firstLineChars="0"/>
        <w:jc w:val="both"/>
        <w:rPr>
          <w:rFonts w:ascii="Times New Roman" w:hAnsi="Times New Roman" w:cs="Times New Roman"/>
          <w:sz w:val="21"/>
          <w:szCs w:val="21"/>
        </w:rPr>
      </w:pPr>
    </w:p>
    <w:p w14:paraId="1EC4E7AC">
      <w:pPr>
        <w:pStyle w:val="18"/>
        <w:widowControl w:val="0"/>
        <w:numPr>
          <w:ilvl w:val="2"/>
          <w:numId w:val="1"/>
        </w:numPr>
        <w:tabs>
          <w:tab w:val="left" w:pos="567"/>
        </w:tabs>
        <w:spacing w:before="80" w:after="80" w:line="240" w:lineRule="auto"/>
        <w:ind w:left="0" w:leftChars="0" w:firstLine="0" w:firstLineChars="0"/>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SE REPRESENTADA POR </w:t>
      </w:r>
      <w:r>
        <w:rPr>
          <w:rFonts w:ascii="Times New Roman" w:hAnsi="Times New Roman" w:cs="Times New Roman"/>
          <w:b/>
          <w:bCs/>
          <w:sz w:val="21"/>
          <w:szCs w:val="21"/>
        </w:rPr>
        <w:t>PROCURADOR</w:t>
      </w:r>
      <w:r>
        <w:rPr>
          <w:rFonts w:ascii="Times New Roman" w:hAnsi="Times New Roman" w:cs="Times New Roman"/>
          <w:b w:val="0"/>
          <w:bCs w:val="0"/>
          <w:sz w:val="21"/>
          <w:szCs w:val="21"/>
        </w:rPr>
        <w:t>, DEVERÁ APRESENTAR:</w:t>
      </w:r>
    </w:p>
    <w:p w14:paraId="48D0DDCE">
      <w:pPr>
        <w:pStyle w:val="18"/>
        <w:widowControl w:val="0"/>
        <w:numPr>
          <w:ilvl w:val="0"/>
          <w:numId w:val="3"/>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0D4D51A">
      <w:pPr>
        <w:pStyle w:val="18"/>
        <w:widowControl w:val="0"/>
        <w:numPr>
          <w:ilvl w:val="0"/>
          <w:numId w:val="3"/>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carta de credenciamento outorgado pelos representantes legais da licitante, comprovando a existência dos necessários poderes para formulação de propostas e para prática de todos os demais atos inerentes ao certame.</w:t>
      </w:r>
    </w:p>
    <w:p w14:paraId="5C6353CB">
      <w:pPr>
        <w:pStyle w:val="18"/>
        <w:widowControl w:val="0"/>
        <w:numPr>
          <w:ilvl w:val="0"/>
          <w:numId w:val="3"/>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hint="default" w:ascii="Times New Roman" w:hAnsi="Times New Roman" w:cs="Times New Roman"/>
          <w:sz w:val="21"/>
          <w:szCs w:val="21"/>
          <w:lang w:val="pt-BR"/>
        </w:rPr>
        <w:t>documento de formalização da empresa (Estatuto, Contrato Social, Ato Constitutivo ou Registro Comercial- o que se aplicar ao tipo de empresa);</w:t>
      </w:r>
    </w:p>
    <w:p w14:paraId="57803535">
      <w:pPr>
        <w:pStyle w:val="18"/>
        <w:widowControl w:val="0"/>
        <w:numPr>
          <w:ilvl w:val="0"/>
          <w:numId w:val="3"/>
        </w:numPr>
        <w:tabs>
          <w:tab w:val="left" w:pos="284"/>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b/>
          <w:bCs/>
          <w:color w:val="auto"/>
          <w:sz w:val="21"/>
          <w:szCs w:val="21"/>
        </w:rPr>
        <w:t>Cartão CNPJ</w:t>
      </w:r>
      <w:r>
        <w:rPr>
          <w:rFonts w:hint="default" w:ascii="Times New Roman" w:hAnsi="Times New Roman" w:cs="Times New Roman"/>
          <w:b/>
          <w:bCs/>
          <w:color w:val="auto"/>
          <w:sz w:val="21"/>
          <w:szCs w:val="21"/>
          <w:lang w:val="pt-BR"/>
        </w:rPr>
        <w:t xml:space="preserve"> especificando a inscrição que a empresa escolhe participar: somente da filial ou da matriz;</w:t>
      </w:r>
    </w:p>
    <w:p w14:paraId="0BD70CE8">
      <w:pPr>
        <w:pStyle w:val="18"/>
        <w:widowControl w:val="0"/>
        <w:numPr>
          <w:ilvl w:val="0"/>
          <w:numId w:val="3"/>
        </w:numPr>
        <w:tabs>
          <w:tab w:val="left" w:pos="284"/>
        </w:tabs>
        <w:spacing w:before="80" w:after="80" w:line="240" w:lineRule="auto"/>
        <w:ind w:left="0" w:leftChars="0" w:firstLine="0" w:firstLineChars="0"/>
        <w:jc w:val="both"/>
        <w:rPr>
          <w:rFonts w:ascii="Times New Roman" w:hAnsi="Times New Roman" w:cs="Times New Roman"/>
          <w:sz w:val="21"/>
          <w:szCs w:val="21"/>
        </w:rPr>
      </w:pPr>
      <w:r>
        <w:rPr>
          <w:rFonts w:hint="default" w:ascii="Times New Roman" w:hAnsi="Times New Roman" w:cs="Times New Roman"/>
          <w:b/>
          <w:bCs/>
          <w:color w:val="auto"/>
          <w:sz w:val="21"/>
          <w:szCs w:val="21"/>
          <w:lang w:val="pt-BR"/>
        </w:rPr>
        <w:t>A administração não se responsabiliza por qualquer prejuízo, dano ou restrições vinculados ao CNPJ em caso de cadastro de CNPJ diverso do que a empresa escolheu, em caso de não especificação pela mesma.</w:t>
      </w:r>
    </w:p>
    <w:p w14:paraId="4194BBEA">
      <w:pPr>
        <w:pStyle w:val="18"/>
        <w:widowControl w:val="0"/>
        <w:numPr>
          <w:ilvl w:val="0"/>
          <w:numId w:val="3"/>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hint="default" w:ascii="Times New Roman" w:hAnsi="Times New Roman" w:cs="Times New Roman"/>
          <w:sz w:val="21"/>
          <w:szCs w:val="21"/>
          <w:lang w:val="pt-BR"/>
        </w:rPr>
        <w:t>documento de identidade.</w:t>
      </w:r>
    </w:p>
    <w:p w14:paraId="40457A1F">
      <w:pPr>
        <w:pStyle w:val="18"/>
        <w:widowControl w:val="0"/>
        <w:numPr>
          <w:ilvl w:val="0"/>
          <w:numId w:val="0"/>
        </w:numPr>
        <w:tabs>
          <w:tab w:val="left" w:pos="426"/>
        </w:tabs>
        <w:suppressAutoHyphens/>
        <w:spacing w:before="80" w:after="80" w:line="240" w:lineRule="auto"/>
        <w:contextualSpacing/>
        <w:jc w:val="both"/>
        <w:textAlignment w:val="top"/>
        <w:outlineLvl w:val="0"/>
        <w:rPr>
          <w:rFonts w:ascii="Times New Roman" w:hAnsi="Times New Roman" w:cs="Times New Roman"/>
          <w:sz w:val="21"/>
          <w:szCs w:val="21"/>
        </w:rPr>
      </w:pPr>
    </w:p>
    <w:p w14:paraId="1EBA626E">
      <w:pPr>
        <w:pStyle w:val="18"/>
        <w:widowControl w:val="0"/>
        <w:numPr>
          <w:ilvl w:val="0"/>
          <w:numId w:val="0"/>
        </w:numPr>
        <w:tabs>
          <w:tab w:val="left" w:pos="426"/>
        </w:tabs>
        <w:spacing w:before="80" w:after="80" w:line="240" w:lineRule="auto"/>
        <w:ind w:leftChars="0"/>
        <w:jc w:val="both"/>
        <w:rPr>
          <w:rFonts w:ascii="Times New Roman" w:hAnsi="Times New Roman" w:cs="Times New Roman"/>
          <w:sz w:val="21"/>
          <w:szCs w:val="21"/>
        </w:rPr>
      </w:pPr>
    </w:p>
    <w:p w14:paraId="54650412">
      <w:pPr>
        <w:pStyle w:val="18"/>
        <w:widowControl w:val="0"/>
        <w:numPr>
          <w:ilvl w:val="3"/>
          <w:numId w:val="1"/>
        </w:numPr>
        <w:tabs>
          <w:tab w:val="left" w:pos="426"/>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Em ambos os casos (“a” e “b”), o instrumento de mandato deverá estar acompanhado do ato de investidura do outorgante como representante legal da empresa.</w:t>
      </w:r>
    </w:p>
    <w:p w14:paraId="440BCCA8">
      <w:pPr>
        <w:pStyle w:val="18"/>
        <w:widowControl w:val="0"/>
        <w:numPr>
          <w:ilvl w:val="3"/>
          <w:numId w:val="1"/>
        </w:numPr>
        <w:tabs>
          <w:tab w:val="left" w:pos="426"/>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Caso o contrato social ou o estatuto determinem que mais de uma pessoa deva assinar a carta de credenciamento para o representante da empresa, a falta de qualquer uma invalida o documento para os fins deste procedimento licitatório.</w:t>
      </w:r>
    </w:p>
    <w:p w14:paraId="42CE8CA1">
      <w:pPr>
        <w:pStyle w:val="18"/>
        <w:widowControl w:val="0"/>
        <w:numPr>
          <w:ilvl w:val="1"/>
          <w:numId w:val="1"/>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Para exercer os direitos de ofertar lances e/ou manifestar intenção de recorrer, é obrigatória a licitante fazer-se representar em todas as sessões públicas referentes à licitação.</w:t>
      </w:r>
    </w:p>
    <w:p w14:paraId="450F906A">
      <w:pPr>
        <w:pStyle w:val="18"/>
        <w:widowControl w:val="0"/>
        <w:numPr>
          <w:ilvl w:val="0"/>
          <w:numId w:val="0"/>
        </w:numPr>
        <w:tabs>
          <w:tab w:val="left" w:pos="426"/>
        </w:tabs>
        <w:spacing w:before="80" w:after="80" w:line="240" w:lineRule="auto"/>
        <w:ind w:leftChars="0"/>
        <w:jc w:val="both"/>
        <w:rPr>
          <w:rFonts w:ascii="Times New Roman" w:hAnsi="Times New Roman" w:cs="Times New Roman"/>
          <w:sz w:val="21"/>
          <w:szCs w:val="21"/>
        </w:rPr>
      </w:pPr>
    </w:p>
    <w:p w14:paraId="1385AD31">
      <w:pPr>
        <w:pStyle w:val="18"/>
        <w:widowControl w:val="0"/>
        <w:numPr>
          <w:ilvl w:val="1"/>
          <w:numId w:val="1"/>
        </w:numPr>
        <w:tabs>
          <w:tab w:val="left" w:pos="426"/>
        </w:tabs>
        <w:spacing w:before="80" w:after="80" w:line="240" w:lineRule="auto"/>
        <w:ind w:left="0" w:leftChars="0" w:firstLine="0" w:firstLineChars="0"/>
        <w:jc w:val="both"/>
        <w:rPr>
          <w:rFonts w:ascii="Times New Roman" w:hAnsi="Times New Roman" w:cs="Times New Roman"/>
          <w:b/>
          <w:bCs/>
          <w:sz w:val="21"/>
          <w:szCs w:val="21"/>
        </w:rPr>
      </w:pPr>
      <w:r>
        <w:rPr>
          <w:rFonts w:ascii="Times New Roman" w:hAnsi="Times New Roman" w:cs="Times New Roman"/>
          <w:b/>
          <w:bCs/>
          <w:sz w:val="21"/>
          <w:szCs w:val="21"/>
        </w:rPr>
        <w:t>A empresa que pretender se utilizar dos benefícios previstos nos art. 42 a 45 da Lei Complementar n.º 123/06, deverá apresentar, JUNTAMENTE COM OS DOCUMENTOS DO CREDENCIAMENTO, declaração, firmada por contador ou representante legal da empresa, ou qualquer outro documento oficial que comprove que se enquadra como</w:t>
      </w:r>
      <w:r>
        <w:rPr>
          <w:rFonts w:hint="default" w:ascii="Times New Roman" w:hAnsi="Times New Roman" w:cs="Times New Roman"/>
          <w:b/>
          <w:bCs/>
          <w:sz w:val="21"/>
          <w:szCs w:val="21"/>
          <w:lang w:val="pt-BR"/>
        </w:rPr>
        <w:t xml:space="preserve"> ME,</w:t>
      </w:r>
      <w:r>
        <w:rPr>
          <w:rFonts w:ascii="Times New Roman" w:hAnsi="Times New Roman" w:cs="Times New Roman"/>
          <w:b/>
          <w:bCs/>
          <w:sz w:val="21"/>
          <w:szCs w:val="21"/>
        </w:rPr>
        <w:t xml:space="preserve"> microempresa ou empresa de pequeno porte, além de todos os documentos previstos neste edital.</w:t>
      </w:r>
    </w:p>
    <w:p w14:paraId="778E36F0">
      <w:pPr>
        <w:widowControl w:val="0"/>
        <w:tabs>
          <w:tab w:val="left" w:pos="1134"/>
        </w:tabs>
        <w:spacing w:before="80" w:after="80"/>
        <w:jc w:val="both"/>
        <w:rPr>
          <w:rFonts w:ascii="Times New Roman" w:hAnsi="Times New Roman"/>
          <w:b/>
          <w:bCs/>
          <w:sz w:val="21"/>
          <w:szCs w:val="21"/>
        </w:rPr>
      </w:pPr>
    </w:p>
    <w:p w14:paraId="2FB18BAC">
      <w:pPr>
        <w:widowControl w:val="0"/>
        <w:numPr>
          <w:ilvl w:val="0"/>
          <w:numId w:val="1"/>
        </w:numPr>
        <w:tabs>
          <w:tab w:val="left" w:pos="284"/>
        </w:tabs>
        <w:spacing w:before="80" w:after="80"/>
        <w:ind w:left="0" w:firstLine="0"/>
        <w:jc w:val="both"/>
        <w:rPr>
          <w:rFonts w:ascii="Times New Roman" w:hAnsi="Times New Roman"/>
          <w:b/>
          <w:sz w:val="21"/>
          <w:szCs w:val="21"/>
        </w:rPr>
      </w:pPr>
      <w:r>
        <w:rPr>
          <w:rFonts w:ascii="Times New Roman" w:hAnsi="Times New Roman"/>
          <w:b/>
          <w:sz w:val="21"/>
          <w:szCs w:val="21"/>
        </w:rPr>
        <w:t>DO RECEBIMENTO E ABERTURA DOS ENVELOPES</w:t>
      </w:r>
    </w:p>
    <w:p w14:paraId="28796989">
      <w:pPr>
        <w:widowControl w:val="0"/>
        <w:tabs>
          <w:tab w:val="left" w:pos="426"/>
        </w:tabs>
        <w:spacing w:before="80" w:after="80"/>
        <w:jc w:val="both"/>
        <w:rPr>
          <w:rFonts w:hint="default" w:ascii="Times New Roman" w:hAnsi="Times New Roman"/>
          <w:bCs/>
          <w:sz w:val="21"/>
          <w:szCs w:val="21"/>
          <w:lang w:val="pt-BR"/>
        </w:rPr>
      </w:pPr>
      <w:r>
        <w:rPr>
          <w:rFonts w:ascii="Times New Roman" w:hAnsi="Times New Roman"/>
          <w:bCs/>
          <w:sz w:val="21"/>
          <w:szCs w:val="21"/>
        </w:rPr>
        <w:t>4.1</w:t>
      </w:r>
      <w:r>
        <w:rPr>
          <w:rFonts w:ascii="Times New Roman" w:hAnsi="Times New Roman"/>
          <w:bCs/>
          <w:sz w:val="21"/>
          <w:szCs w:val="21"/>
        </w:rPr>
        <w:tab/>
      </w:r>
      <w:r>
        <w:rPr>
          <w:rFonts w:ascii="Times New Roman" w:hAnsi="Times New Roman"/>
          <w:bCs/>
          <w:sz w:val="21"/>
          <w:szCs w:val="21"/>
        </w:rPr>
        <w:t>No dia, hora e local, mencionados no preâmbulo deste edital, na presença das licitantes e demais pessoas presentes à sessão pública do pregão, o Agente de Contratação, inicialmente, receberá o envelope nº 01 - PROPOSTA</w:t>
      </w:r>
      <w:r>
        <w:rPr>
          <w:rFonts w:hint="default" w:ascii="Times New Roman" w:hAnsi="Times New Roman"/>
          <w:bCs/>
          <w:sz w:val="21"/>
          <w:szCs w:val="21"/>
          <w:lang w:val="pt-BR"/>
        </w:rPr>
        <w:t>. O envelope de habilitação será entregue apenas pela(s) empresa(s) que vencer(em) a fase de lances.</w:t>
      </w:r>
    </w:p>
    <w:p w14:paraId="5A437551">
      <w:pPr>
        <w:widowControl w:val="0"/>
        <w:tabs>
          <w:tab w:val="left" w:pos="426"/>
        </w:tabs>
        <w:spacing w:before="80" w:after="80"/>
        <w:jc w:val="both"/>
        <w:rPr>
          <w:rFonts w:ascii="Times New Roman" w:hAnsi="Times New Roman"/>
          <w:bCs/>
          <w:sz w:val="21"/>
          <w:szCs w:val="21"/>
        </w:rPr>
      </w:pPr>
      <w:r>
        <w:rPr>
          <w:rFonts w:ascii="Times New Roman" w:hAnsi="Times New Roman"/>
          <w:bCs/>
          <w:sz w:val="21"/>
          <w:szCs w:val="21"/>
        </w:rPr>
        <w:t>4.2</w:t>
      </w:r>
      <w:r>
        <w:rPr>
          <w:rFonts w:ascii="Times New Roman" w:hAnsi="Times New Roman"/>
          <w:bCs/>
          <w:sz w:val="21"/>
          <w:szCs w:val="21"/>
        </w:rPr>
        <w:tab/>
      </w:r>
      <w:r>
        <w:rPr>
          <w:rFonts w:ascii="Times New Roman" w:hAnsi="Times New Roman"/>
          <w:bCs/>
          <w:sz w:val="21"/>
          <w:szCs w:val="21"/>
        </w:rPr>
        <w:t>Uma vez encerrado o prazo para a entrega do</w:t>
      </w:r>
      <w:r>
        <w:rPr>
          <w:rFonts w:hint="default" w:ascii="Times New Roman" w:hAnsi="Times New Roman"/>
          <w:bCs/>
          <w:sz w:val="21"/>
          <w:szCs w:val="21"/>
          <w:lang w:val="pt-BR"/>
        </w:rPr>
        <w:t>s</w:t>
      </w:r>
      <w:r>
        <w:rPr>
          <w:rFonts w:ascii="Times New Roman" w:hAnsi="Times New Roman"/>
          <w:bCs/>
          <w:sz w:val="21"/>
          <w:szCs w:val="21"/>
        </w:rPr>
        <w:t xml:space="preserve"> envelope</w:t>
      </w:r>
      <w:r>
        <w:rPr>
          <w:rFonts w:hint="default" w:ascii="Times New Roman" w:hAnsi="Times New Roman"/>
          <w:bCs/>
          <w:sz w:val="21"/>
          <w:szCs w:val="21"/>
          <w:lang w:val="pt-BR"/>
        </w:rPr>
        <w:t>s</w:t>
      </w:r>
      <w:r>
        <w:rPr>
          <w:rFonts w:ascii="Times New Roman" w:hAnsi="Times New Roman"/>
          <w:bCs/>
          <w:sz w:val="21"/>
          <w:szCs w:val="21"/>
        </w:rPr>
        <w:t xml:space="preserve"> </w:t>
      </w:r>
      <w:r>
        <w:rPr>
          <w:rFonts w:hint="default" w:ascii="Times New Roman" w:hAnsi="Times New Roman"/>
          <w:bCs/>
          <w:sz w:val="21"/>
          <w:szCs w:val="21"/>
          <w:lang w:val="pt-BR"/>
        </w:rPr>
        <w:t>de proposta</w:t>
      </w:r>
      <w:r>
        <w:rPr>
          <w:rFonts w:ascii="Times New Roman" w:hAnsi="Times New Roman"/>
          <w:bCs/>
          <w:sz w:val="21"/>
          <w:szCs w:val="21"/>
        </w:rPr>
        <w:t>, não será aceita a participação de nenhuma licitante retardatária.</w:t>
      </w:r>
    </w:p>
    <w:p w14:paraId="594C8491">
      <w:pPr>
        <w:widowControl w:val="0"/>
        <w:numPr>
          <w:ilvl w:val="0"/>
          <w:numId w:val="0"/>
        </w:numPr>
        <w:tabs>
          <w:tab w:val="left" w:pos="284"/>
        </w:tabs>
        <w:spacing w:before="80" w:after="80"/>
        <w:ind w:leftChars="0"/>
        <w:jc w:val="both"/>
        <w:rPr>
          <w:rFonts w:ascii="Times New Roman" w:hAnsi="Times New Roman"/>
          <w:bCs/>
          <w:sz w:val="21"/>
          <w:szCs w:val="21"/>
        </w:rPr>
      </w:pPr>
    </w:p>
    <w:p w14:paraId="74F35C3E">
      <w:pPr>
        <w:widowControl w:val="0"/>
        <w:numPr>
          <w:ilvl w:val="0"/>
          <w:numId w:val="1"/>
        </w:numPr>
        <w:tabs>
          <w:tab w:val="left" w:pos="284"/>
        </w:tabs>
        <w:spacing w:before="80" w:after="80"/>
        <w:ind w:left="0" w:firstLine="0"/>
        <w:jc w:val="both"/>
        <w:rPr>
          <w:rFonts w:ascii="Times New Roman" w:hAnsi="Times New Roman"/>
          <w:b/>
          <w:sz w:val="21"/>
          <w:szCs w:val="21"/>
        </w:rPr>
      </w:pPr>
      <w:r>
        <w:rPr>
          <w:rFonts w:ascii="Times New Roman" w:hAnsi="Times New Roman"/>
          <w:b/>
          <w:sz w:val="21"/>
          <w:szCs w:val="21"/>
        </w:rPr>
        <w:t>DA PROPOSTA DE PREÇO</w:t>
      </w:r>
    </w:p>
    <w:p w14:paraId="650DAAA9">
      <w:pPr>
        <w:widowControl w:val="0"/>
        <w:numPr>
          <w:ilvl w:val="1"/>
          <w:numId w:val="1"/>
        </w:numPr>
        <w:tabs>
          <w:tab w:val="left" w:pos="426"/>
        </w:tabs>
        <w:spacing w:before="80" w:after="80"/>
        <w:ind w:left="0" w:firstLine="0"/>
        <w:jc w:val="both"/>
        <w:rPr>
          <w:rFonts w:ascii="Times New Roman" w:hAnsi="Times New Roman"/>
          <w:bCs/>
          <w:sz w:val="21"/>
          <w:szCs w:val="21"/>
        </w:rPr>
      </w:pPr>
      <w:r>
        <w:rPr>
          <w:rFonts w:ascii="Times New Roman" w:hAnsi="Times New Roman"/>
          <w:bCs/>
          <w:sz w:val="21"/>
          <w:szCs w:val="21"/>
        </w:rPr>
        <w:t>A proposta, cujo prazo de validade é fixado pela Administração em 60 dias úteis, deverá ser apresentada em folhas sequencialmente numeradas e rubricadas, sendo a última datada e assinada pelo representante legal da empresa, ser redigida em linguagem clara, sem rasuras, ressalvas ou entrelinhas, e deverá conter:</w:t>
      </w:r>
    </w:p>
    <w:p w14:paraId="30B50308">
      <w:pPr>
        <w:widowControl w:val="0"/>
        <w:numPr>
          <w:ilvl w:val="0"/>
          <w:numId w:val="4"/>
        </w:numPr>
        <w:tabs>
          <w:tab w:val="left" w:pos="284"/>
        </w:tabs>
        <w:spacing w:before="80" w:after="80"/>
        <w:ind w:left="0" w:firstLine="0"/>
        <w:jc w:val="both"/>
        <w:rPr>
          <w:rFonts w:ascii="Times New Roman" w:hAnsi="Times New Roman"/>
          <w:bCs/>
          <w:sz w:val="21"/>
          <w:szCs w:val="21"/>
        </w:rPr>
      </w:pPr>
      <w:r>
        <w:rPr>
          <w:rFonts w:ascii="Times New Roman" w:hAnsi="Times New Roman"/>
          <w:bCs/>
          <w:sz w:val="21"/>
          <w:szCs w:val="21"/>
        </w:rPr>
        <w:t>razão social da empresa;</w:t>
      </w:r>
    </w:p>
    <w:p w14:paraId="51F44891">
      <w:pPr>
        <w:widowControl w:val="0"/>
        <w:numPr>
          <w:ilvl w:val="0"/>
          <w:numId w:val="4"/>
        </w:numPr>
        <w:tabs>
          <w:tab w:val="left" w:pos="284"/>
        </w:tabs>
        <w:spacing w:before="80" w:after="80"/>
        <w:ind w:left="0" w:firstLine="0"/>
        <w:jc w:val="both"/>
        <w:rPr>
          <w:rFonts w:ascii="Times New Roman" w:hAnsi="Times New Roman"/>
          <w:bCs/>
          <w:sz w:val="21"/>
          <w:szCs w:val="21"/>
        </w:rPr>
      </w:pPr>
      <w:r>
        <w:rPr>
          <w:rFonts w:ascii="Times New Roman" w:hAnsi="Times New Roman"/>
          <w:bCs/>
          <w:sz w:val="21"/>
          <w:szCs w:val="21"/>
        </w:rPr>
        <w:t xml:space="preserve">descrição completa do produto ofertado, marca, modelo, referências e demais dados técnicos, documento que comprove a propriedade da máquina/veículo em nome da empresa licitante onde conste a descrição completa (nota fiscal de aquisição, CRLV ou equivalente). </w:t>
      </w:r>
    </w:p>
    <w:p w14:paraId="78A99610">
      <w:pPr>
        <w:widowControl w:val="0"/>
        <w:numPr>
          <w:ilvl w:val="0"/>
          <w:numId w:val="4"/>
        </w:numPr>
        <w:tabs>
          <w:tab w:val="left" w:pos="284"/>
        </w:tabs>
        <w:spacing w:before="80" w:after="80"/>
        <w:ind w:left="0" w:firstLine="0"/>
        <w:jc w:val="both"/>
        <w:rPr>
          <w:rFonts w:ascii="Times New Roman" w:hAnsi="Times New Roman"/>
          <w:bCs/>
          <w:sz w:val="21"/>
          <w:szCs w:val="21"/>
        </w:rPr>
      </w:pPr>
      <w:r>
        <w:rPr>
          <w:rFonts w:ascii="Times New Roman" w:hAnsi="Times New Roman"/>
          <w:bCs/>
          <w:sz w:val="21"/>
          <w:szCs w:val="21"/>
        </w:rPr>
        <w:t>planilha de 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r>
        <w:rPr>
          <w:rFonts w:hint="default" w:ascii="Times New Roman" w:hAnsi="Times New Roman"/>
          <w:bCs/>
          <w:sz w:val="21"/>
          <w:szCs w:val="21"/>
          <w:lang w:val="pt-BR"/>
        </w:rPr>
        <w:t xml:space="preserve"> </w:t>
      </w:r>
      <w:r>
        <w:rPr>
          <w:rFonts w:hint="default" w:ascii="Times New Roman" w:hAnsi="Times New Roman"/>
          <w:b/>
          <w:bCs w:val="0"/>
          <w:sz w:val="21"/>
          <w:szCs w:val="21"/>
          <w:lang w:val="pt-BR"/>
        </w:rPr>
        <w:t>A apresentação dessa planilha de custos somente é obrigatória para fins de concessão de reequilíbrio econômico-financeiro</w:t>
      </w:r>
      <w:r>
        <w:rPr>
          <w:rFonts w:hint="default" w:ascii="Times New Roman" w:hAnsi="Times New Roman"/>
          <w:bCs/>
          <w:sz w:val="21"/>
          <w:szCs w:val="21"/>
          <w:lang w:val="pt-BR"/>
        </w:rPr>
        <w:t>, caso haja necessidade, durante a vigência do contrato. Essa planilha também pode ser apresentada na assinatura do contrato ou quando for pedir o reequilíbrio (quando couber).</w:t>
      </w:r>
    </w:p>
    <w:p w14:paraId="2A3962C0">
      <w:pPr>
        <w:widowControl w:val="0"/>
        <w:numPr>
          <w:ilvl w:val="2"/>
          <w:numId w:val="1"/>
        </w:numPr>
        <w:tabs>
          <w:tab w:val="left" w:pos="284"/>
        </w:tabs>
        <w:spacing w:before="80" w:after="80"/>
        <w:ind w:left="0" w:firstLine="0"/>
        <w:jc w:val="both"/>
        <w:rPr>
          <w:rFonts w:ascii="Times New Roman" w:hAnsi="Times New Roman"/>
          <w:bCs/>
          <w:sz w:val="21"/>
          <w:szCs w:val="21"/>
        </w:rPr>
      </w:pPr>
      <w:r>
        <w:rPr>
          <w:rFonts w:ascii="Times New Roman" w:hAnsi="Times New Roman"/>
          <w:bCs/>
          <w:sz w:val="21"/>
          <w:szCs w:val="21"/>
        </w:rPr>
        <w:t>Serão considerados, para fins de julgamento, os valores constantes no preço até, no máximo, duas casas decimais após a vírgula, sendo desprezadas as demais, se houver, também em eventual contratação.</w:t>
      </w:r>
    </w:p>
    <w:p w14:paraId="67265144">
      <w:pPr>
        <w:widowControl w:val="0"/>
        <w:spacing w:before="80" w:after="80"/>
        <w:jc w:val="both"/>
        <w:rPr>
          <w:rFonts w:ascii="Times New Roman" w:hAnsi="Times New Roman"/>
          <w:b/>
          <w:sz w:val="21"/>
          <w:szCs w:val="21"/>
        </w:rPr>
      </w:pPr>
    </w:p>
    <w:p w14:paraId="4C3874A3">
      <w:pPr>
        <w:widowControl w:val="0"/>
        <w:numPr>
          <w:ilvl w:val="0"/>
          <w:numId w:val="1"/>
        </w:numPr>
        <w:tabs>
          <w:tab w:val="left" w:pos="284"/>
        </w:tabs>
        <w:spacing w:before="80" w:after="80"/>
        <w:ind w:left="0" w:firstLine="0"/>
        <w:jc w:val="both"/>
        <w:rPr>
          <w:rFonts w:ascii="Times New Roman" w:hAnsi="Times New Roman"/>
          <w:b/>
          <w:sz w:val="21"/>
          <w:szCs w:val="21"/>
        </w:rPr>
      </w:pPr>
      <w:r>
        <w:rPr>
          <w:rFonts w:ascii="Times New Roman" w:hAnsi="Times New Roman"/>
          <w:b/>
          <w:sz w:val="21"/>
          <w:szCs w:val="21"/>
        </w:rPr>
        <w:t>DO JULGAMENTO DAS PROPOSTAS</w:t>
      </w:r>
    </w:p>
    <w:p w14:paraId="22579320">
      <w:pPr>
        <w:pStyle w:val="18"/>
        <w:widowControl w:val="0"/>
        <w:numPr>
          <w:ilvl w:val="0"/>
          <w:numId w:val="1"/>
        </w:numPr>
        <w:tabs>
          <w:tab w:val="left" w:pos="567"/>
        </w:tabs>
        <w:spacing w:before="80" w:after="80" w:line="240" w:lineRule="auto"/>
        <w:ind w:leftChars="0" w:firstLineChars="0"/>
        <w:jc w:val="both"/>
        <w:rPr>
          <w:rFonts w:ascii="Times New Roman" w:hAnsi="Times New Roman" w:cs="Times New Roman"/>
          <w:vanish/>
          <w:sz w:val="21"/>
          <w:szCs w:val="21"/>
        </w:rPr>
      </w:pPr>
    </w:p>
    <w:p w14:paraId="7196B450">
      <w:pPr>
        <w:pStyle w:val="18"/>
        <w:widowControl w:val="0"/>
        <w:numPr>
          <w:ilvl w:val="0"/>
          <w:numId w:val="1"/>
        </w:numPr>
        <w:tabs>
          <w:tab w:val="left" w:pos="567"/>
        </w:tabs>
        <w:spacing w:before="80" w:after="80" w:line="240" w:lineRule="auto"/>
        <w:ind w:leftChars="0" w:firstLineChars="0"/>
        <w:jc w:val="both"/>
        <w:rPr>
          <w:rFonts w:ascii="Times New Roman" w:hAnsi="Times New Roman" w:cs="Times New Roman"/>
          <w:vanish/>
          <w:sz w:val="21"/>
          <w:szCs w:val="21"/>
        </w:rPr>
      </w:pPr>
    </w:p>
    <w:p w14:paraId="7F8FD4E7">
      <w:pPr>
        <w:pStyle w:val="18"/>
        <w:widowControl w:val="0"/>
        <w:numPr>
          <w:ilvl w:val="0"/>
          <w:numId w:val="1"/>
        </w:numPr>
        <w:tabs>
          <w:tab w:val="left" w:pos="567"/>
        </w:tabs>
        <w:spacing w:before="80" w:after="80" w:line="240" w:lineRule="auto"/>
        <w:ind w:leftChars="0" w:firstLineChars="0"/>
        <w:jc w:val="both"/>
        <w:rPr>
          <w:rFonts w:ascii="Times New Roman" w:hAnsi="Times New Roman" w:cs="Times New Roman"/>
          <w:vanish/>
          <w:sz w:val="21"/>
          <w:szCs w:val="21"/>
        </w:rPr>
      </w:pPr>
    </w:p>
    <w:p w14:paraId="3738A3CB">
      <w:pPr>
        <w:pStyle w:val="18"/>
        <w:widowControl w:val="0"/>
        <w:numPr>
          <w:ilvl w:val="0"/>
          <w:numId w:val="1"/>
        </w:numPr>
        <w:tabs>
          <w:tab w:val="left" w:pos="567"/>
        </w:tabs>
        <w:spacing w:before="80" w:after="80" w:line="240" w:lineRule="auto"/>
        <w:ind w:leftChars="0" w:firstLineChars="0"/>
        <w:jc w:val="both"/>
        <w:rPr>
          <w:rFonts w:ascii="Times New Roman" w:hAnsi="Times New Roman" w:cs="Times New Roman"/>
          <w:vanish/>
          <w:sz w:val="21"/>
          <w:szCs w:val="21"/>
        </w:rPr>
      </w:pPr>
    </w:p>
    <w:p w14:paraId="27B94211">
      <w:pPr>
        <w:pStyle w:val="18"/>
        <w:widowControl w:val="0"/>
        <w:numPr>
          <w:ilvl w:val="0"/>
          <w:numId w:val="1"/>
        </w:numPr>
        <w:tabs>
          <w:tab w:val="left" w:pos="567"/>
        </w:tabs>
        <w:spacing w:before="80" w:after="80" w:line="240" w:lineRule="auto"/>
        <w:ind w:leftChars="0" w:firstLineChars="0"/>
        <w:jc w:val="both"/>
        <w:rPr>
          <w:rFonts w:ascii="Times New Roman" w:hAnsi="Times New Roman" w:cs="Times New Roman"/>
          <w:vanish/>
          <w:sz w:val="21"/>
          <w:szCs w:val="21"/>
        </w:rPr>
      </w:pPr>
    </w:p>
    <w:p w14:paraId="0B62DA6A">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Verificada a conformidade com os requisitos estabelecidos neste edital, a autora da oferta de valor mais baixo e as das ofertas </w:t>
      </w:r>
      <w:r>
        <w:rPr>
          <w:rFonts w:ascii="Times New Roman" w:hAnsi="Times New Roman" w:cs="Times New Roman"/>
          <w:b/>
          <w:bCs/>
          <w:sz w:val="21"/>
          <w:szCs w:val="21"/>
        </w:rPr>
        <w:t>com preços até 10% (dez por cento) superiores</w:t>
      </w:r>
      <w:r>
        <w:rPr>
          <w:rFonts w:ascii="Times New Roman" w:hAnsi="Times New Roman" w:cs="Times New Roman"/>
          <w:sz w:val="21"/>
          <w:szCs w:val="21"/>
        </w:rPr>
        <w:t xml:space="preserve"> àquela poderão fazer novos lances, verbais e sucessivos, na forma dos itens subsequentes, até a proclamação da vencedora.</w:t>
      </w:r>
    </w:p>
    <w:p w14:paraId="7FCE796C">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Não havendo, pelo menos, 3 (três) ofertas nas condições definidas no subitem anterior, poderão as autoras das melhores propostas, até o máximo de 3 (três), oferecer novos lances, verbais e sucessivos, quaisquer que sejam os preços oferecidos em suas propostas escritas.</w:t>
      </w:r>
    </w:p>
    <w:p w14:paraId="3B8E49FB">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72DF3ECC">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Caso duas ou mais propostas iniciais apresentem preços iguais, será realizado sorteio para determinação da ordem de oferta dos lances.</w:t>
      </w:r>
    </w:p>
    <w:p w14:paraId="18EDBE9C">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oferta dos lances deverá ser efetuada no momento em que for conferida a palavra à licitante, obedecida a ordem prevista nos itens 6.3 e 6.4.</w:t>
      </w:r>
    </w:p>
    <w:p w14:paraId="4EEB776B">
      <w:pPr>
        <w:pStyle w:val="18"/>
        <w:widowControl w:val="0"/>
        <w:numPr>
          <w:ilvl w:val="2"/>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Dada a palavra a licitante, esta disporá de 60s (sessenta segundos) para apresentar nova proposta. </w:t>
      </w:r>
    </w:p>
    <w:p w14:paraId="35535E3A">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É vedada a oferta de lance com vista ao empate.</w:t>
      </w:r>
    </w:p>
    <w:p w14:paraId="5AC78FFB">
      <w:pPr>
        <w:widowControl w:val="0"/>
        <w:tabs>
          <w:tab w:val="left" w:pos="1134"/>
        </w:tabs>
        <w:spacing w:before="80" w:after="80"/>
        <w:jc w:val="both"/>
        <w:rPr>
          <w:rFonts w:ascii="Times New Roman" w:hAnsi="Times New Roman"/>
          <w:sz w:val="21"/>
          <w:szCs w:val="21"/>
        </w:rPr>
      </w:pPr>
      <w:r>
        <w:rPr>
          <w:rFonts w:ascii="Times New Roman" w:hAnsi="Times New Roman"/>
          <w:sz w:val="21"/>
          <w:szCs w:val="21"/>
        </w:rPr>
        <w:t xml:space="preserve">6.6.1 A diferença entre cada lance não poderá ser inferior a </w:t>
      </w:r>
      <w:r>
        <w:rPr>
          <w:rFonts w:ascii="Times New Roman" w:hAnsi="Times New Roman"/>
          <w:b/>
          <w:bCs/>
          <w:sz w:val="21"/>
          <w:szCs w:val="21"/>
        </w:rPr>
        <w:t>R$ 10,00 (dez reais).</w:t>
      </w:r>
    </w:p>
    <w:p w14:paraId="003E9747">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Não poderá haver desistência dos lances já ofertados, sujeitando-se a proponente desistente às penalidades constantes no item 18.2 “a” deste edital.</w:t>
      </w:r>
    </w:p>
    <w:p w14:paraId="23CEA48F">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 desinteresse em apresentar lance verbal, quando convocada pelo Agente de Contratação, implicará na exclusão da licitante da etapa competitiva e, consequentemente, no impedimento de apresentar novos lances, sendo mantido o último preço apresentado pela mesma, que será considerado para efeito de ordenação das propostas.</w:t>
      </w:r>
    </w:p>
    <w:p w14:paraId="022DD663">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Caso não seja ofertado nenhum lance verbal, será verificada a conformidade entre a proposta escrita de menor preço unitário e o valor estimado para a contratação, podendo o Agente de Contratação negociar diretamente com a proponente para que seja obtido preço melhor.</w:t>
      </w:r>
    </w:p>
    <w:p w14:paraId="320B6E36">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 encerramento da etapa competitiva dar-se-á quando, convocadas pelo Agente de Contratação, as licitantes manifestarem seu desinteresse em apresentar novos lances.</w:t>
      </w:r>
    </w:p>
    <w:p w14:paraId="07BB6FEA">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Encerrada a etapa competitiva e ordenadas as ofertas, de acordo com o menor preço apresentado, o Agente de Contratação verificará a aceitabilidade da proposta de valor mais baixo, comparando-a com os valores consignados em planilha de custos, decidindo motivadamente a respeito.</w:t>
      </w:r>
    </w:p>
    <w:p w14:paraId="25A11ABA">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14:paraId="2A24B918">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Serão desclassificadas as propostas que:</w:t>
      </w:r>
    </w:p>
    <w:p w14:paraId="1FD334BF">
      <w:pPr>
        <w:pStyle w:val="18"/>
        <w:widowControl w:val="0"/>
        <w:numPr>
          <w:ilvl w:val="0"/>
          <w:numId w:val="6"/>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não atenderem às exigências contidas no objeto desta licitação;</w:t>
      </w:r>
    </w:p>
    <w:p w14:paraId="145A0E6D">
      <w:pPr>
        <w:pStyle w:val="18"/>
        <w:widowControl w:val="0"/>
        <w:numPr>
          <w:ilvl w:val="0"/>
          <w:numId w:val="6"/>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forem omissas em pontos essenciais, de modo a ensejar dúvidas;</w:t>
      </w:r>
    </w:p>
    <w:p w14:paraId="75B74E6E">
      <w:pPr>
        <w:pStyle w:val="18"/>
        <w:widowControl w:val="0"/>
        <w:numPr>
          <w:ilvl w:val="0"/>
          <w:numId w:val="6"/>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afrontem qualquer dispositivo legal vigente, bem como as que não atenderem aos requisitos do item 5;</w:t>
      </w:r>
    </w:p>
    <w:p w14:paraId="0C9B6156">
      <w:pPr>
        <w:pStyle w:val="18"/>
        <w:widowControl w:val="0"/>
        <w:numPr>
          <w:ilvl w:val="0"/>
          <w:numId w:val="6"/>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contiverem opções de preços alternativos ou que apresentarem preços manifestamente inexequíveis.</w:t>
      </w:r>
    </w:p>
    <w:p w14:paraId="003FFD26">
      <w:pPr>
        <w:pStyle w:val="18"/>
        <w:widowControl w:val="0"/>
        <w:numPr>
          <w:ilvl w:val="2"/>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Quaisquer inserções na proposta que visem modificar, extinguir ou criar direitos, sem previsão no edital, serão tidas como inexistentes, aproveitando-se a proposta no que não for conflitante com o instrumento convocatório.</w:t>
      </w:r>
    </w:p>
    <w:p w14:paraId="59362DE3">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Não serão consideradas, para julgamento das propostas, vantagens não previstas no edital.</w:t>
      </w:r>
    </w:p>
    <w:p w14:paraId="2819821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Encerrada a sessão de lances, será verificada a ocorrência do empate ficto, previsto no art. 44, § 2º, da Lei Complementar 123/06, sendo assegurada, como critério do desempate, preferência de contratação para as microempresas, as empresas de pequeno porte</w:t>
      </w:r>
      <w:r>
        <w:rPr>
          <w:rFonts w:hint="default" w:ascii="Times New Roman" w:hAnsi="Times New Roman" w:cs="Times New Roman"/>
          <w:sz w:val="21"/>
          <w:szCs w:val="21"/>
          <w:lang w:val="pt-BR"/>
        </w:rPr>
        <w:t xml:space="preserve">, </w:t>
      </w:r>
      <w:r>
        <w:rPr>
          <w:rFonts w:ascii="Times New Roman" w:hAnsi="Times New Roman" w:cs="Times New Roman"/>
          <w:sz w:val="21"/>
          <w:szCs w:val="21"/>
        </w:rPr>
        <w:t xml:space="preserve"> e as cooperativas que atenderem ao item 3.5., deste edital.</w:t>
      </w:r>
    </w:p>
    <w:p w14:paraId="2482AB27">
      <w:pPr>
        <w:pStyle w:val="18"/>
        <w:widowControl w:val="0"/>
        <w:numPr>
          <w:ilvl w:val="2"/>
          <w:numId w:val="5"/>
        </w:numPr>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Entende-se como empate ficto aquelas situações em que as propostas apresentadas pela microempresa e pela empresa de pequeno porte, bem como pela cooperativa, sejam superiores em até 5% (cinco por cento) à proposta de menor valor.</w:t>
      </w:r>
    </w:p>
    <w:p w14:paraId="6A87BB7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Ocorrendo o empate, na forma do item anterior, proceder-se-á da seguinte forma:</w:t>
      </w:r>
    </w:p>
    <w:p w14:paraId="6CC159A5">
      <w:pPr>
        <w:pStyle w:val="18"/>
        <w:widowControl w:val="0"/>
        <w:numPr>
          <w:ilvl w:val="0"/>
          <w:numId w:val="7"/>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beneficiária detentora da proposta de menor valor será convocada para apresentar, no prazo de 5 (cinco) minutos, nova proposta, inferior àquela considerada, até então, de menor preço, situação em que será declarada vencedora do certame.</w:t>
      </w:r>
    </w:p>
    <w:p w14:paraId="6E077994">
      <w:pPr>
        <w:pStyle w:val="18"/>
        <w:widowControl w:val="0"/>
        <w:numPr>
          <w:ilvl w:val="0"/>
          <w:numId w:val="7"/>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rFonts w:ascii="Times New Roman" w:hAnsi="Times New Roman" w:cs="Times New Roman"/>
          <w:i/>
          <w:sz w:val="21"/>
          <w:szCs w:val="21"/>
        </w:rPr>
        <w:t>a</w:t>
      </w:r>
      <w:r>
        <w:rPr>
          <w:rFonts w:ascii="Times New Roman" w:hAnsi="Times New Roman" w:cs="Times New Roman"/>
          <w:sz w:val="21"/>
          <w:szCs w:val="21"/>
        </w:rPr>
        <w:t xml:space="preserve"> deste item.</w:t>
      </w:r>
    </w:p>
    <w:p w14:paraId="0E7567A1">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Se nenhuma microempresa, empresa de pequeno porte ou cooperativa, satisfizer as exigências do item 6.16 deste edital, será declarado vencedor do certame o licitante detentor da proposta originariamente de menor valor.</w:t>
      </w:r>
    </w:p>
    <w:p w14:paraId="6CEDC9E5">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 disposto nos itens 6.15 a 6.17, deste edital, não se aplica às hipóteses em que a proposta de menor valor inicial tiver sido apresentado por microempresa, empresa de pequeno porte ou cooperativa.</w:t>
      </w:r>
    </w:p>
    <w:p w14:paraId="0BAC29AF">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2E9275CE">
      <w:pPr>
        <w:pStyle w:val="18"/>
        <w:widowControl w:val="0"/>
        <w:numPr>
          <w:ilvl w:val="1"/>
          <w:numId w:val="5"/>
        </w:numPr>
        <w:tabs>
          <w:tab w:val="left" w:pos="567"/>
          <w:tab w:val="left" w:pos="1134"/>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 A sessão pública não será suspensa, salvo motivo excepcional, devendo todas e quaisquer informações acerca do objeto serem esclarecidas previamente junto ao Setor de Licitações deste Município.</w:t>
      </w:r>
    </w:p>
    <w:p w14:paraId="41E1617F">
      <w:pPr>
        <w:pStyle w:val="18"/>
        <w:widowControl w:val="0"/>
        <w:numPr>
          <w:ilvl w:val="1"/>
          <w:numId w:val="5"/>
        </w:numPr>
        <w:tabs>
          <w:tab w:val="left" w:pos="567"/>
          <w:tab w:val="left" w:pos="1134"/>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Caso haja necessidade de adiamento da sessão pública, será marcada nova data para continuação dos trabalhos, devendo ficar intimadas, no mesmo ato, as licitantes presentes.</w:t>
      </w:r>
    </w:p>
    <w:p w14:paraId="4852ACE6">
      <w:pPr>
        <w:pStyle w:val="18"/>
        <w:widowControl w:val="0"/>
        <w:tabs>
          <w:tab w:val="left" w:pos="567"/>
          <w:tab w:val="left" w:pos="1134"/>
        </w:tabs>
        <w:spacing w:before="80" w:after="80" w:line="240" w:lineRule="auto"/>
        <w:ind w:left="0" w:leftChars="0" w:firstLine="0" w:firstLineChars="0"/>
        <w:jc w:val="both"/>
        <w:rPr>
          <w:rFonts w:ascii="Times New Roman" w:hAnsi="Times New Roman" w:cs="Times New Roman"/>
          <w:sz w:val="21"/>
          <w:szCs w:val="21"/>
        </w:rPr>
      </w:pPr>
    </w:p>
    <w:p w14:paraId="6BFBF681">
      <w:pPr>
        <w:pStyle w:val="18"/>
        <w:widowControl w:val="0"/>
        <w:tabs>
          <w:tab w:val="left" w:pos="567"/>
          <w:tab w:val="left" w:pos="1134"/>
        </w:tabs>
        <w:spacing w:before="80" w:after="80" w:line="240" w:lineRule="auto"/>
        <w:ind w:left="0" w:leftChars="0" w:firstLine="0" w:firstLineChars="0"/>
        <w:jc w:val="both"/>
        <w:rPr>
          <w:rFonts w:ascii="Times New Roman" w:hAnsi="Times New Roman" w:cs="Times New Roman"/>
          <w:sz w:val="21"/>
          <w:szCs w:val="21"/>
        </w:rPr>
      </w:pPr>
    </w:p>
    <w:p w14:paraId="5C6287D6">
      <w:pPr>
        <w:widowControl w:val="0"/>
        <w:numPr>
          <w:ilvl w:val="0"/>
          <w:numId w:val="5"/>
        </w:numPr>
        <w:tabs>
          <w:tab w:val="left" w:pos="426"/>
        </w:tabs>
        <w:spacing w:before="80" w:after="80"/>
        <w:ind w:left="0" w:firstLine="0"/>
        <w:jc w:val="both"/>
        <w:rPr>
          <w:rFonts w:ascii="Times New Roman" w:hAnsi="Times New Roman"/>
          <w:b/>
          <w:sz w:val="21"/>
          <w:szCs w:val="21"/>
        </w:rPr>
      </w:pPr>
      <w:r>
        <w:rPr>
          <w:rFonts w:ascii="Times New Roman" w:hAnsi="Times New Roman"/>
          <w:b/>
          <w:sz w:val="21"/>
          <w:szCs w:val="21"/>
        </w:rPr>
        <w:t>DOCUMENTOS DE HABILITAÇÃO</w:t>
      </w:r>
    </w:p>
    <w:p w14:paraId="5C61D26D">
      <w:pPr>
        <w:widowControl w:val="0"/>
        <w:tabs>
          <w:tab w:val="left" w:pos="1134"/>
        </w:tabs>
        <w:spacing w:before="80" w:after="80"/>
        <w:jc w:val="both"/>
        <w:rPr>
          <w:rFonts w:hint="default" w:ascii="Times New Roman" w:hAnsi="Times New Roman"/>
          <w:color w:val="auto"/>
          <w:sz w:val="21"/>
          <w:szCs w:val="21"/>
          <w:lang w:val="pt-BR"/>
        </w:rPr>
      </w:pPr>
      <w:r>
        <w:rPr>
          <w:rFonts w:ascii="Times New Roman" w:hAnsi="Times New Roman"/>
          <w:color w:val="auto"/>
          <w:sz w:val="21"/>
          <w:szCs w:val="21"/>
        </w:rPr>
        <w:t>Para fins de habilitação neste pregão, a licitante deverá apresentar, dentro do ENVELOPE Nº 02, os seguintes documentos</w:t>
      </w:r>
      <w:r>
        <w:rPr>
          <w:rFonts w:hint="default" w:ascii="Times New Roman" w:hAnsi="Times New Roman"/>
          <w:color w:val="auto"/>
          <w:sz w:val="21"/>
          <w:szCs w:val="21"/>
          <w:lang w:val="pt-BR"/>
        </w:rPr>
        <w:t xml:space="preserve">, </w:t>
      </w:r>
      <w:r>
        <w:rPr>
          <w:rFonts w:hint="default" w:ascii="Times New Roman" w:hAnsi="Times New Roman"/>
          <w:b/>
          <w:bCs/>
          <w:color w:val="auto"/>
          <w:sz w:val="21"/>
          <w:szCs w:val="21"/>
          <w:lang w:val="pt-BR"/>
        </w:rPr>
        <w:t>referentes, e somente, ao CNPJ escolhido para o certame:</w:t>
      </w:r>
    </w:p>
    <w:p w14:paraId="34EB767D">
      <w:pPr>
        <w:widowControl w:val="0"/>
        <w:tabs>
          <w:tab w:val="left" w:pos="1134"/>
        </w:tabs>
        <w:spacing w:before="80" w:after="80"/>
        <w:jc w:val="both"/>
        <w:rPr>
          <w:rFonts w:ascii="Times New Roman" w:hAnsi="Times New Roman"/>
          <w:color w:val="auto"/>
          <w:sz w:val="21"/>
          <w:szCs w:val="21"/>
        </w:rPr>
      </w:pPr>
    </w:p>
    <w:p w14:paraId="7F81C7D7">
      <w:pPr>
        <w:pStyle w:val="18"/>
        <w:widowControl w:val="0"/>
        <w:tabs>
          <w:tab w:val="left" w:pos="284"/>
          <w:tab w:val="left" w:pos="1134"/>
        </w:tabs>
        <w:spacing w:before="80" w:after="80" w:line="240" w:lineRule="auto"/>
        <w:ind w:left="0" w:leftChars="0" w:firstLine="0" w:firstLineChars="0"/>
        <w:jc w:val="both"/>
        <w:rPr>
          <w:rFonts w:ascii="Times New Roman" w:hAnsi="Times New Roman"/>
          <w:sz w:val="21"/>
          <w:szCs w:val="21"/>
        </w:rPr>
      </w:pPr>
    </w:p>
    <w:p w14:paraId="115FCD34">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HABILITAÇÃO FISCAL, SOCIAL E TRABALHISTA</w:t>
      </w:r>
    </w:p>
    <w:p w14:paraId="77920AAC">
      <w:pPr>
        <w:pStyle w:val="18"/>
        <w:widowControl w:val="0"/>
        <w:numPr>
          <w:ilvl w:val="0"/>
          <w:numId w:val="8"/>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comprovante de inscrição no Cadastro de Pessoas Físicas (CPF) ou no Cadastro Nacional da Pessoa Jurídica (CNPJ);</w:t>
      </w:r>
    </w:p>
    <w:p w14:paraId="7AF9E93C">
      <w:pPr>
        <w:pStyle w:val="18"/>
        <w:widowControl w:val="0"/>
        <w:numPr>
          <w:ilvl w:val="0"/>
          <w:numId w:val="8"/>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comprovante de inscrição no cadastro de contribuintes estadual e/ou municipal, se houver, relativo ao domicílio ou sede do licitante, pertinente ao seu ramo de atividade e compatível com o objeto contratual;</w:t>
      </w:r>
    </w:p>
    <w:p w14:paraId="132BA6F9">
      <w:pPr>
        <w:pStyle w:val="18"/>
        <w:widowControl w:val="0"/>
        <w:numPr>
          <w:ilvl w:val="0"/>
          <w:numId w:val="8"/>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prova de regularidade perante a Fazenda federal, estadual e municipal do domicílio ou sede do licitante, e regularidade com o Município Licitante, conforme o art. 193 do Código Tributário Nacional, ou outra equivalente, na forma da lei;</w:t>
      </w:r>
    </w:p>
    <w:p w14:paraId="56DED612">
      <w:pPr>
        <w:pStyle w:val="18"/>
        <w:widowControl w:val="0"/>
        <w:numPr>
          <w:ilvl w:val="0"/>
          <w:numId w:val="8"/>
        </w:numPr>
        <w:tabs>
          <w:tab w:val="left" w:pos="284"/>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prova de regularidade relativa à Seguridade Social e ao FGTS, que demonstre cumprimento dos encargos sociais instituídos por lei;</w:t>
      </w:r>
    </w:p>
    <w:p w14:paraId="4FBCAAEF">
      <w:pPr>
        <w:pStyle w:val="18"/>
        <w:widowControl w:val="0"/>
        <w:numPr>
          <w:ilvl w:val="0"/>
          <w:numId w:val="8"/>
        </w:numPr>
        <w:tabs>
          <w:tab w:val="left" w:pos="284"/>
        </w:tabs>
        <w:spacing w:before="80" w:after="80" w:line="240" w:lineRule="auto"/>
        <w:ind w:left="0" w:leftChars="0" w:firstLine="0" w:firstLineChars="0"/>
        <w:jc w:val="both"/>
        <w:rPr>
          <w:rFonts w:ascii="Times New Roman" w:hAnsi="Times New Roman" w:cs="Times New Roman"/>
          <w:b/>
          <w:bCs/>
          <w:color w:val="auto"/>
          <w:sz w:val="21"/>
          <w:szCs w:val="21"/>
        </w:rPr>
      </w:pPr>
      <w:r>
        <w:rPr>
          <w:rFonts w:ascii="Times New Roman" w:hAnsi="Times New Roman" w:cs="Times New Roman"/>
          <w:color w:val="auto"/>
          <w:sz w:val="21"/>
          <w:szCs w:val="21"/>
        </w:rPr>
        <w:t>prova de regularidade perante a Justiça do Trabalho;</w:t>
      </w:r>
    </w:p>
    <w:p w14:paraId="40150CA8">
      <w:pPr>
        <w:widowControl w:val="0"/>
        <w:spacing w:before="80" w:after="80"/>
        <w:jc w:val="both"/>
        <w:rPr>
          <w:rFonts w:ascii="Times New Roman" w:hAnsi="Times New Roman"/>
          <w:color w:val="000000"/>
          <w:sz w:val="21"/>
          <w:szCs w:val="21"/>
        </w:rPr>
      </w:pPr>
    </w:p>
    <w:p w14:paraId="0BBFA001">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b/>
          <w:bCs/>
          <w:color w:val="000000"/>
          <w:sz w:val="21"/>
          <w:szCs w:val="21"/>
        </w:rPr>
        <w:t>HABILITAÇÃO ECONÔMICO-FINANCEIRA</w:t>
      </w:r>
    </w:p>
    <w:p w14:paraId="4AD680A0">
      <w:pPr>
        <w:widowControl w:val="0"/>
        <w:spacing w:before="80" w:after="80"/>
        <w:jc w:val="both"/>
        <w:rPr>
          <w:rFonts w:ascii="Times New Roman" w:hAnsi="Times New Roman"/>
          <w:sz w:val="21"/>
          <w:szCs w:val="21"/>
        </w:rPr>
      </w:pPr>
      <w:r>
        <w:rPr>
          <w:rFonts w:ascii="Times New Roman" w:hAnsi="Times New Roman"/>
          <w:sz w:val="21"/>
          <w:szCs w:val="21"/>
        </w:rPr>
        <w:t>a) certidão negativa de falência expedida pelo distribuidor da sede da pessoa jurídica, em prazo não superior a 60 dias da data designada para a apresentação do documento;</w:t>
      </w:r>
    </w:p>
    <w:p w14:paraId="3D3D058A">
      <w:pPr>
        <w:pStyle w:val="18"/>
        <w:widowControl w:val="0"/>
        <w:numPr>
          <w:ilvl w:val="2"/>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2E1793DA">
      <w:pPr>
        <w:pStyle w:val="18"/>
        <w:widowControl w:val="0"/>
        <w:numPr>
          <w:ilvl w:val="2"/>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color w:val="000000"/>
          <w:sz w:val="21"/>
          <w:szCs w:val="21"/>
        </w:rPr>
        <w:t xml:space="preserve">Após a entrega dos documentos para habilitação, não será permitida a substituição ou a apresentação de novos documentos, salvo em sede de diligência, para: </w:t>
      </w:r>
    </w:p>
    <w:p w14:paraId="0DE4D327">
      <w:pPr>
        <w:pStyle w:val="18"/>
        <w:widowControl w:val="0"/>
        <w:numPr>
          <w:ilvl w:val="0"/>
          <w:numId w:val="9"/>
        </w:numPr>
        <w:tabs>
          <w:tab w:val="left" w:pos="284"/>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complementação de informações acerca dos documentos já apresentados pelos licitantes e desde que necessária para apurar fatos existentes à época da abertura do certame; </w:t>
      </w:r>
    </w:p>
    <w:p w14:paraId="7C041ACC">
      <w:pPr>
        <w:pStyle w:val="18"/>
        <w:widowControl w:val="0"/>
        <w:numPr>
          <w:ilvl w:val="0"/>
          <w:numId w:val="9"/>
        </w:numPr>
        <w:tabs>
          <w:tab w:val="left" w:pos="284"/>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atualização de documentos cuja validade tenha expirado após a data de recebimento das propostas.</w:t>
      </w:r>
    </w:p>
    <w:p w14:paraId="30EA62B5">
      <w:pPr>
        <w:pStyle w:val="18"/>
        <w:widowControl w:val="0"/>
        <w:numPr>
          <w:ilvl w:val="2"/>
          <w:numId w:val="5"/>
        </w:numPr>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E8861B7">
      <w:pPr>
        <w:pStyle w:val="18"/>
        <w:widowControl w:val="0"/>
        <w:numPr>
          <w:ilvl w:val="0"/>
          <w:numId w:val="0"/>
        </w:numPr>
        <w:spacing w:before="80" w:after="80" w:line="240" w:lineRule="auto"/>
        <w:ind w:leftChars="0"/>
        <w:jc w:val="both"/>
        <w:rPr>
          <w:rFonts w:ascii="Times New Roman" w:hAnsi="Times New Roman" w:cs="Times New Roman"/>
          <w:color w:val="000000"/>
          <w:sz w:val="21"/>
          <w:szCs w:val="21"/>
        </w:rPr>
      </w:pPr>
    </w:p>
    <w:p w14:paraId="17E304A3">
      <w:pPr>
        <w:pStyle w:val="18"/>
        <w:widowControl w:val="0"/>
        <w:numPr>
          <w:ilvl w:val="0"/>
          <w:numId w:val="0"/>
        </w:numPr>
        <w:spacing w:before="80" w:after="80" w:line="240" w:lineRule="auto"/>
        <w:ind w:leftChars="0"/>
        <w:jc w:val="both"/>
        <w:rPr>
          <w:rFonts w:ascii="Times New Roman" w:hAnsi="Times New Roman" w:cs="Times New Roman"/>
          <w:color w:val="000000"/>
          <w:sz w:val="21"/>
          <w:szCs w:val="21"/>
        </w:rPr>
      </w:pPr>
    </w:p>
    <w:p w14:paraId="017E70B7">
      <w:pPr>
        <w:pStyle w:val="18"/>
        <w:widowControl w:val="0"/>
        <w:numPr>
          <w:ilvl w:val="0"/>
          <w:numId w:val="0"/>
        </w:numPr>
        <w:spacing w:before="80" w:after="80" w:line="240" w:lineRule="auto"/>
        <w:ind w:leftChars="0"/>
        <w:jc w:val="both"/>
        <w:rPr>
          <w:rFonts w:hint="default" w:ascii="Times New Roman" w:hAnsi="Times New Roman" w:cs="Times New Roman"/>
          <w:color w:val="auto"/>
          <w:sz w:val="21"/>
          <w:szCs w:val="21"/>
          <w:lang w:val="pt-BR"/>
        </w:rPr>
      </w:pPr>
      <w:r>
        <w:rPr>
          <w:rFonts w:hint="default" w:ascii="Times New Roman" w:hAnsi="Times New Roman" w:cs="Times New Roman"/>
          <w:b/>
          <w:bCs/>
          <w:color w:val="000000"/>
          <w:sz w:val="21"/>
          <w:szCs w:val="21"/>
          <w:lang w:val="pt-BR"/>
        </w:rPr>
        <w:t>7.4</w:t>
      </w:r>
      <w:r>
        <w:rPr>
          <w:rFonts w:hint="default" w:ascii="Times New Roman" w:hAnsi="Times New Roman" w:cs="Times New Roman"/>
          <w:color w:val="000000"/>
          <w:sz w:val="21"/>
          <w:szCs w:val="21"/>
          <w:lang w:val="pt-BR"/>
        </w:rPr>
        <w:tab/>
      </w:r>
      <w:r>
        <w:rPr>
          <w:rFonts w:ascii="Times New Roman" w:hAnsi="Times New Roman" w:cs="Times New Roman"/>
          <w:b/>
          <w:bCs/>
          <w:color w:val="auto"/>
          <w:sz w:val="21"/>
          <w:szCs w:val="21"/>
        </w:rPr>
        <w:t>DECLARAÇÕES LEGAIS, CONFORME MODELO CONSTANTE DO ANEXO III DESTE EDITAL.</w:t>
      </w:r>
    </w:p>
    <w:p w14:paraId="146E2A61">
      <w:pPr>
        <w:pStyle w:val="18"/>
        <w:widowControl w:val="0"/>
        <w:numPr>
          <w:ilvl w:val="0"/>
          <w:numId w:val="5"/>
        </w:numPr>
        <w:spacing w:before="80" w:after="80" w:line="240" w:lineRule="auto"/>
        <w:ind w:left="-840" w:leftChars="0" w:firstLine="0" w:firstLineChars="0"/>
        <w:jc w:val="both"/>
        <w:rPr>
          <w:rFonts w:ascii="Times New Roman" w:hAnsi="Times New Roman" w:cs="Times New Roman"/>
          <w:color w:val="auto"/>
          <w:sz w:val="21"/>
          <w:szCs w:val="21"/>
        </w:rPr>
      </w:pPr>
    </w:p>
    <w:p w14:paraId="368E062B">
      <w:pPr>
        <w:pStyle w:val="19"/>
        <w:widowControl w:val="0"/>
        <w:spacing w:before="80" w:after="80"/>
        <w:jc w:val="both"/>
        <w:rPr>
          <w:rFonts w:ascii="Times New Roman" w:hAnsi="Times New Roman"/>
          <w:b/>
          <w:sz w:val="21"/>
          <w:szCs w:val="21"/>
        </w:rPr>
      </w:pPr>
    </w:p>
    <w:p w14:paraId="5DD15BC9">
      <w:pPr>
        <w:pStyle w:val="18"/>
        <w:widowControl w:val="0"/>
        <w:numPr>
          <w:ilvl w:val="0"/>
          <w:numId w:val="5"/>
        </w:numPr>
        <w:tabs>
          <w:tab w:val="left" w:pos="426"/>
        </w:tabs>
        <w:spacing w:before="80" w:after="80" w:line="240" w:lineRule="auto"/>
        <w:ind w:left="0" w:leftChars="0" w:firstLine="0" w:firstLineChars="0"/>
        <w:jc w:val="both"/>
        <w:rPr>
          <w:rFonts w:ascii="Times New Roman" w:hAnsi="Times New Roman" w:cs="Times New Roman"/>
          <w:b/>
          <w:bCs/>
          <w:sz w:val="21"/>
          <w:szCs w:val="21"/>
        </w:rPr>
      </w:pPr>
      <w:bookmarkStart w:id="2" w:name="_Hlk131151921"/>
      <w:r>
        <w:rPr>
          <w:rFonts w:ascii="Times New Roman" w:hAnsi="Times New Roman" w:cs="Times New Roman"/>
          <w:b/>
          <w:bCs/>
          <w:sz w:val="21"/>
          <w:szCs w:val="21"/>
        </w:rPr>
        <w:t>VEDAÇÕES</w:t>
      </w:r>
    </w:p>
    <w:p w14:paraId="0A031359">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Não poderão disputar licitação ou participar da execução de contrato, direta ou indiretamente:</w:t>
      </w:r>
    </w:p>
    <w:p w14:paraId="6CC2B661">
      <w:pPr>
        <w:pStyle w:val="18"/>
        <w:widowControl w:val="0"/>
        <w:numPr>
          <w:ilvl w:val="0"/>
          <w:numId w:val="10"/>
        </w:numPr>
        <w:tabs>
          <w:tab w:val="left" w:pos="284"/>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pessoa física ou jurídica que se encontre, ao tempo da licitação, impossibilitada de participar da licitação em decorrência de sanção que lhe foi imposta;</w:t>
      </w:r>
    </w:p>
    <w:p w14:paraId="1CDC1145">
      <w:pPr>
        <w:pStyle w:val="18"/>
        <w:widowControl w:val="0"/>
        <w:numPr>
          <w:ilvl w:val="0"/>
          <w:numId w:val="10"/>
        </w:numPr>
        <w:tabs>
          <w:tab w:val="left" w:pos="284"/>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18F6C65">
      <w:pPr>
        <w:pStyle w:val="18"/>
        <w:widowControl w:val="0"/>
        <w:numPr>
          <w:ilvl w:val="0"/>
          <w:numId w:val="10"/>
        </w:numPr>
        <w:tabs>
          <w:tab w:val="left" w:pos="284"/>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empresas controladoras, controladas ou coligadas, nos termos da </w:t>
      </w:r>
      <w:r>
        <w:fldChar w:fldCharType="begin"/>
      </w:r>
      <w:r>
        <w:instrText xml:space="preserve"> HYPERLINK "http://www.planalto.gov.br/ccivil_03/LEIS/L6404consol.htm" \h </w:instrText>
      </w:r>
      <w:r>
        <w:fldChar w:fldCharType="separate"/>
      </w:r>
      <w:r>
        <w:rPr>
          <w:rFonts w:ascii="Times New Roman" w:hAnsi="Times New Roman" w:cs="Times New Roman"/>
          <w:color w:val="000000"/>
          <w:sz w:val="21"/>
          <w:szCs w:val="21"/>
        </w:rPr>
        <w:t>Lei nº 6.404/76</w:t>
      </w:r>
      <w:r>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 concorrendo entre si;</w:t>
      </w:r>
    </w:p>
    <w:p w14:paraId="475F41FE">
      <w:pPr>
        <w:pStyle w:val="18"/>
        <w:widowControl w:val="0"/>
        <w:numPr>
          <w:ilvl w:val="0"/>
          <w:numId w:val="10"/>
        </w:numPr>
        <w:tabs>
          <w:tab w:val="left" w:pos="284"/>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239770">
      <w:pPr>
        <w:pStyle w:val="18"/>
        <w:widowControl w:val="0"/>
        <w:numPr>
          <w:ilvl w:val="0"/>
          <w:numId w:val="10"/>
        </w:numPr>
        <w:tabs>
          <w:tab w:val="left" w:pos="284"/>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agente público do órgão licitante, devendo ser observadas as situações que possam configurar conflito de interesses no exercício ou após o exercício do cargo ou emprego, nos termos da legislação que disciplina a matéria.</w:t>
      </w:r>
    </w:p>
    <w:p w14:paraId="6D8ED93F">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2BDE66">
      <w:pPr>
        <w:pStyle w:val="18"/>
        <w:widowControl w:val="0"/>
        <w:numPr>
          <w:ilvl w:val="1"/>
          <w:numId w:val="5"/>
        </w:numPr>
        <w:tabs>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sz w:val="21"/>
          <w:szCs w:val="21"/>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bookmarkEnd w:id="2"/>
    <w:p w14:paraId="5804915A">
      <w:pPr>
        <w:widowControl w:val="0"/>
        <w:spacing w:before="80" w:after="80"/>
        <w:jc w:val="both"/>
        <w:rPr>
          <w:rFonts w:ascii="Times New Roman" w:hAnsi="Times New Roman"/>
          <w:b/>
          <w:sz w:val="21"/>
          <w:szCs w:val="21"/>
        </w:rPr>
      </w:pPr>
    </w:p>
    <w:p w14:paraId="2971C106">
      <w:pPr>
        <w:pStyle w:val="18"/>
        <w:widowControl w:val="0"/>
        <w:numPr>
          <w:ilvl w:val="0"/>
          <w:numId w:val="5"/>
        </w:numPr>
        <w:tabs>
          <w:tab w:val="left" w:pos="426"/>
        </w:tabs>
        <w:spacing w:before="80" w:after="80" w:line="240" w:lineRule="auto"/>
        <w:ind w:left="0" w:leftChars="0" w:firstLine="0" w:firstLineChars="0"/>
        <w:jc w:val="both"/>
        <w:rPr>
          <w:rFonts w:ascii="Times New Roman" w:hAnsi="Times New Roman" w:cs="Times New Roman"/>
          <w:b/>
          <w:bCs/>
          <w:sz w:val="21"/>
          <w:szCs w:val="21"/>
        </w:rPr>
      </w:pPr>
      <w:bookmarkStart w:id="3" w:name="art58§4"/>
      <w:bookmarkEnd w:id="3"/>
      <w:r>
        <w:rPr>
          <w:rFonts w:ascii="Times New Roman" w:hAnsi="Times New Roman" w:cs="Times New Roman"/>
          <w:b/>
          <w:bCs/>
          <w:sz w:val="21"/>
          <w:szCs w:val="21"/>
        </w:rPr>
        <w:t>VERIFICAÇÃO DA HABILITAÇÃO</w:t>
      </w:r>
    </w:p>
    <w:p w14:paraId="4D9979A5">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Os documentos de habilitação, serão examinados pelo Agente de Contratação, que verificará a autenticidade das certidões junto aos sítios eletrônicos oficiais de órgãos e entidades emissores.</w:t>
      </w:r>
    </w:p>
    <w:p w14:paraId="5BB67DD1">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762B61E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prova de autenticidade de cópia de documento público ou particular poderá ser feita perante agente da Administração, mediante apresentação de original ou de declaração de autenticidade por advogado, sob sua responsabilidade pessoal.</w:t>
      </w:r>
    </w:p>
    <w:p w14:paraId="47C39090">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51D61EE4">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14:paraId="5EDE24E9">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Constatado o atendimento às exigências estabelecidas no Edital, o licitante será declarado vencedor, oportunizando-se a manifestação da intenção de recurso.</w:t>
      </w:r>
    </w:p>
    <w:p w14:paraId="3C05F948">
      <w:pPr>
        <w:widowControl w:val="0"/>
        <w:tabs>
          <w:tab w:val="left" w:pos="1134"/>
        </w:tabs>
        <w:spacing w:before="80" w:after="80"/>
        <w:jc w:val="both"/>
        <w:rPr>
          <w:rFonts w:ascii="Times New Roman" w:hAnsi="Times New Roman"/>
          <w:b/>
          <w:sz w:val="21"/>
          <w:szCs w:val="21"/>
        </w:rPr>
      </w:pPr>
    </w:p>
    <w:p w14:paraId="59810304">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bCs/>
          <w:sz w:val="21"/>
          <w:szCs w:val="21"/>
        </w:rPr>
      </w:pPr>
      <w:r>
        <w:rPr>
          <w:rFonts w:ascii="Times New Roman" w:hAnsi="Times New Roman" w:cs="Times New Roman"/>
          <w:b/>
          <w:bCs/>
          <w:sz w:val="21"/>
          <w:szCs w:val="21"/>
        </w:rPr>
        <w:t>RECURSO</w:t>
      </w:r>
    </w:p>
    <w:p w14:paraId="35A687C0">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Caberá recurso, no prazo de 3 (três) dias úteis, contado da data de intimação, em face de:</w:t>
      </w:r>
    </w:p>
    <w:p w14:paraId="2743A711">
      <w:pPr>
        <w:pStyle w:val="18"/>
        <w:widowControl w:val="0"/>
        <w:numPr>
          <w:ilvl w:val="0"/>
          <w:numId w:val="11"/>
        </w:numPr>
        <w:tabs>
          <w:tab w:val="left" w:pos="0"/>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ato que defira ou indefira pedido de pré-qualificação de interessado</w:t>
      </w:r>
      <w:r>
        <w:rPr>
          <w:rFonts w:ascii="Arial" w:hAnsi="Arial" w:eastAsia="Arial" w:cs="Arial"/>
          <w:i w:val="0"/>
          <w:iCs w:val="0"/>
          <w:caps w:val="0"/>
          <w:color w:val="001D35"/>
          <w:spacing w:val="0"/>
          <w:sz w:val="24"/>
          <w:szCs w:val="24"/>
          <w:shd w:val="clear" w:fill="FFFFFF"/>
        </w:rPr>
        <w:t xml:space="preserve">, </w:t>
      </w:r>
      <w:r>
        <w:rPr>
          <w:rFonts w:ascii="Times New Roman" w:hAnsi="Times New Roman" w:cs="Times New Roman"/>
          <w:color w:val="000000"/>
          <w:sz w:val="21"/>
          <w:szCs w:val="21"/>
        </w:rPr>
        <w:t>inscrição em registro cadastral, alteração ou cancelamento</w:t>
      </w:r>
      <w:r>
        <w:rPr>
          <w:rFonts w:hint="default" w:ascii="Times New Roman" w:hAnsi="Times New Roman" w:cs="Times New Roman"/>
          <w:color w:val="000000"/>
          <w:sz w:val="21"/>
          <w:szCs w:val="21"/>
          <w:lang w:val="pt-BR"/>
        </w:rPr>
        <w:t xml:space="preserve">;                                                                                                                    </w:t>
      </w:r>
    </w:p>
    <w:p w14:paraId="48D4B8EE">
      <w:pPr>
        <w:pStyle w:val="18"/>
        <w:widowControl w:val="0"/>
        <w:numPr>
          <w:ilvl w:val="0"/>
          <w:numId w:val="11"/>
        </w:numPr>
        <w:tabs>
          <w:tab w:val="left" w:pos="0"/>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julgamento das propostas;</w:t>
      </w:r>
    </w:p>
    <w:p w14:paraId="57E7CB66">
      <w:pPr>
        <w:pStyle w:val="18"/>
        <w:widowControl w:val="0"/>
        <w:numPr>
          <w:ilvl w:val="0"/>
          <w:numId w:val="11"/>
        </w:numPr>
        <w:tabs>
          <w:tab w:val="left" w:pos="0"/>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ato de habilitação ou inabilitação de licitante;</w:t>
      </w:r>
    </w:p>
    <w:p w14:paraId="74AA6473">
      <w:pPr>
        <w:pStyle w:val="18"/>
        <w:widowControl w:val="0"/>
        <w:numPr>
          <w:ilvl w:val="0"/>
          <w:numId w:val="11"/>
        </w:numPr>
        <w:tabs>
          <w:tab w:val="left" w:pos="0"/>
          <w:tab w:val="left" w:pos="426"/>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anulação ou revogação da licitação.</w:t>
      </w:r>
    </w:p>
    <w:p w14:paraId="54507CBF">
      <w:pPr>
        <w:pStyle w:val="18"/>
        <w:widowControl w:val="0"/>
        <w:numPr>
          <w:ilvl w:val="1"/>
          <w:numId w:val="5"/>
        </w:numPr>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O prazo para apresentação de contrarrazões será o mesmo do recurso e terá início na data de intimação pessoal ou de divulgação da interposição do recurso.</w:t>
      </w:r>
    </w:p>
    <w:p w14:paraId="763BA42C">
      <w:pPr>
        <w:pStyle w:val="18"/>
        <w:widowControl w:val="0"/>
        <w:numPr>
          <w:ilvl w:val="1"/>
          <w:numId w:val="5"/>
        </w:numPr>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Quanto ao recurso apresentado em virtude do disposto nas alíneas “b” e “c” do item 11.1 do presente Edital, serão observadas as seguintes disposições:</w:t>
      </w:r>
    </w:p>
    <w:p w14:paraId="536A33B7">
      <w:pPr>
        <w:pStyle w:val="18"/>
        <w:widowControl w:val="0"/>
        <w:numPr>
          <w:ilvl w:val="0"/>
          <w:numId w:val="12"/>
        </w:numPr>
        <w:tabs>
          <w:tab w:val="left" w:pos="284"/>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 intenção de recorrer deverá ser manifestada imediatamente, sob pena de preclusão, e o prazo para apresentação das razões recursais será iniciado na data de intimação ou de lavratura da ata de habilitação ou inabilitação;</w:t>
      </w:r>
    </w:p>
    <w:p w14:paraId="5276C8E4">
      <w:pPr>
        <w:pStyle w:val="18"/>
        <w:widowControl w:val="0"/>
        <w:numPr>
          <w:ilvl w:val="0"/>
          <w:numId w:val="12"/>
        </w:numPr>
        <w:tabs>
          <w:tab w:val="left" w:pos="284"/>
          <w:tab w:val="left" w:pos="567"/>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a apreciação dar-se-á em fase única.</w:t>
      </w:r>
    </w:p>
    <w:p w14:paraId="53A2231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000000"/>
          <w:sz w:val="21"/>
          <w:szCs w:val="21"/>
        </w:rPr>
      </w:pPr>
      <w:bookmarkStart w:id="4" w:name="_Hlk131168588"/>
      <w:r>
        <w:rPr>
          <w:rFonts w:ascii="Times New Roman" w:hAnsi="Times New Roman" w:cs="Times New Roman"/>
          <w:color w:val="000000"/>
          <w:sz w:val="21"/>
          <w:szCs w:val="21"/>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488FFF5">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O acolhimento do recurso implicará invalidação apenas de ato insuscetível de aproveitamento.</w:t>
      </w:r>
    </w:p>
    <w:p w14:paraId="0251E0DC">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color w:val="000000"/>
          <w:sz w:val="21"/>
          <w:szCs w:val="21"/>
        </w:rPr>
        <w:t>O recurso interposto dará efeito suspensivo ao ato ou à decisão recorrida, até que sobrevenha decisão final da autoridade competente.</w:t>
      </w:r>
    </w:p>
    <w:bookmarkEnd w:id="4"/>
    <w:p w14:paraId="5F91D2DC">
      <w:pPr>
        <w:pStyle w:val="11"/>
        <w:widowControl w:val="0"/>
        <w:spacing w:before="80" w:beforeAutospacing="0" w:after="80" w:afterAutospacing="0"/>
        <w:jc w:val="both"/>
        <w:rPr>
          <w:sz w:val="21"/>
          <w:szCs w:val="21"/>
        </w:rPr>
      </w:pPr>
    </w:p>
    <w:p w14:paraId="421B4058">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sz w:val="21"/>
          <w:szCs w:val="21"/>
        </w:rPr>
      </w:pPr>
      <w:bookmarkStart w:id="5" w:name="art71§1"/>
      <w:bookmarkEnd w:id="5"/>
      <w:bookmarkStart w:id="6" w:name="art165ie"/>
      <w:bookmarkEnd w:id="6"/>
      <w:r>
        <w:rPr>
          <w:rFonts w:ascii="Times New Roman" w:hAnsi="Times New Roman" w:cs="Times New Roman"/>
          <w:b/>
          <w:sz w:val="21"/>
          <w:szCs w:val="21"/>
        </w:rPr>
        <w:t>DA ATA DE REGISTRO DE PREÇOS</w:t>
      </w:r>
    </w:p>
    <w:p w14:paraId="1B3F83A0">
      <w:pPr>
        <w:numPr>
          <w:ilvl w:val="1"/>
          <w:numId w:val="5"/>
        </w:numPr>
        <w:tabs>
          <w:tab w:val="left" w:pos="567"/>
        </w:tabs>
        <w:spacing w:before="80" w:after="80"/>
        <w:ind w:left="0" w:firstLine="0"/>
        <w:jc w:val="both"/>
        <w:rPr>
          <w:rFonts w:ascii="Times New Roman" w:hAnsi="Times New Roman"/>
          <w:bCs/>
          <w:color w:val="000000"/>
          <w:sz w:val="21"/>
          <w:szCs w:val="21"/>
        </w:rPr>
      </w:pPr>
      <w:r>
        <w:rPr>
          <w:rFonts w:ascii="Times New Roman" w:hAnsi="Times New Roman"/>
          <w:bCs/>
          <w:color w:val="000000"/>
          <w:sz w:val="21"/>
          <w:szCs w:val="21"/>
        </w:rPr>
        <w:t>Homologada a licitação, o registro de preços será formalizado através da Ata de Registro de Preços e nas condições previstas neste Edital, com o objetivo de registrar formalmente proposta de preços para futuros fornecimentos dos produtos objeto deste Pregão, com compromisso obrigacional por parte das empresas beneficiárias, e sem obrigar que sejam efetivadas pela administração as aquisições que dele poderão advir.</w:t>
      </w:r>
    </w:p>
    <w:p w14:paraId="46012272">
      <w:pPr>
        <w:numPr>
          <w:ilvl w:val="1"/>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As obrigações decorrentes da entrega dos produtos, constantes no Registro de Preços a serem firmadas entre o Órgão Gerenciador da Ata de Registro de Preços (Município) e o Fornecedor serão formalizadas através da Ata de Registro de Preços, sendo que o prazo de validade desta Ata será de </w:t>
      </w:r>
      <w:r>
        <w:rPr>
          <w:rFonts w:ascii="Times New Roman" w:hAnsi="Times New Roman"/>
          <w:bCs/>
          <w:sz w:val="21"/>
          <w:szCs w:val="21"/>
        </w:rPr>
        <w:t xml:space="preserve">1 (um) ano e poderá ser prorrogado, por igual período, desde que comprovado o preço vantajoso </w:t>
      </w:r>
    </w:p>
    <w:p w14:paraId="41EDC358">
      <w:pPr>
        <w:numPr>
          <w:ilvl w:val="1"/>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O fornecedor classificado em 1° (primeiro) lugar nos preços registrados e devidamente habilitado, será convocado a firmar as Atas de Registro de Preços no prazo </w:t>
      </w:r>
      <w:r>
        <w:rPr>
          <w:rFonts w:ascii="Times New Roman" w:hAnsi="Times New Roman"/>
          <w:bCs/>
          <w:sz w:val="21"/>
          <w:szCs w:val="21"/>
        </w:rPr>
        <w:t xml:space="preserve">de 5 (cinco) dias úteis </w:t>
      </w:r>
      <w:r>
        <w:rPr>
          <w:rFonts w:ascii="Times New Roman" w:hAnsi="Times New Roman"/>
          <w:bCs/>
          <w:color w:val="000000"/>
          <w:sz w:val="21"/>
          <w:szCs w:val="21"/>
        </w:rPr>
        <w:t>após a homologação, podendo o prazo ser prorrogado uma vez, por igual período, quando solicitado pelo fornecedor e desde que ocorra motivo justificado aceito pelo MUNICÍPIO, devendo o proponente manter-se nas mesmas condições da habilitação quanto à regularidade fiscal.</w:t>
      </w:r>
    </w:p>
    <w:p w14:paraId="19FF642C">
      <w:pPr>
        <w:numPr>
          <w:ilvl w:val="1"/>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A Ata de Registro de Preços poderá ser assinada por certificação digital. </w:t>
      </w:r>
    </w:p>
    <w:p w14:paraId="00B9DD1B">
      <w:pPr>
        <w:numPr>
          <w:ilvl w:val="1"/>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O aceite da Nota de Empenho ou do instrumento equivalente, emitida à empresa adjudicada, implica no reconhecimento de que: </w:t>
      </w:r>
    </w:p>
    <w:p w14:paraId="36FFD82C">
      <w:pPr>
        <w:numPr>
          <w:ilvl w:val="2"/>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Referida Nota está substituindo a </w:t>
      </w:r>
      <w:r>
        <w:rPr>
          <w:rFonts w:ascii="Times New Roman" w:hAnsi="Times New Roman"/>
          <w:color w:val="000000"/>
          <w:sz w:val="21"/>
          <w:szCs w:val="21"/>
        </w:rPr>
        <w:t>ata de registro de preços</w:t>
      </w:r>
      <w:r>
        <w:rPr>
          <w:rFonts w:ascii="Times New Roman" w:hAnsi="Times New Roman"/>
          <w:bCs/>
          <w:color w:val="000000"/>
          <w:sz w:val="21"/>
          <w:szCs w:val="21"/>
        </w:rPr>
        <w:t xml:space="preserve">, aplicando-se à relação de negócios ali estabelecida as disposições da Lei nº 14.133/2021; </w:t>
      </w:r>
    </w:p>
    <w:p w14:paraId="6ABBE77F">
      <w:pPr>
        <w:numPr>
          <w:ilvl w:val="2"/>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A contratada se vincula à sua proposta e às previsões contidas no edital e seus anexos;</w:t>
      </w:r>
    </w:p>
    <w:p w14:paraId="09AF7E3D">
      <w:pPr>
        <w:numPr>
          <w:ilvl w:val="2"/>
          <w:numId w:val="5"/>
        </w:numPr>
        <w:tabs>
          <w:tab w:val="left" w:pos="567"/>
        </w:tabs>
        <w:spacing w:before="80" w:after="80"/>
        <w:ind w:left="0" w:firstLine="0"/>
        <w:jc w:val="both"/>
        <w:rPr>
          <w:rFonts w:ascii="Times New Roman" w:hAnsi="Times New Roman"/>
        </w:rPr>
      </w:pPr>
      <w:r>
        <w:rPr>
          <w:rFonts w:ascii="Times New Roman" w:hAnsi="Times New Roman"/>
          <w:bCs/>
          <w:color w:val="000000"/>
          <w:sz w:val="21"/>
          <w:szCs w:val="21"/>
        </w:rPr>
        <w:t xml:space="preserve">A contratada reconhece que as hipóteses de rescisão são aquelas previstas no art. 137 da Lei nº 14.133/2021 e reconhece os direitos da Administração previstos nos arts. 138 e 139 da mesma Lei. </w:t>
      </w:r>
    </w:p>
    <w:p w14:paraId="751A8BA8">
      <w:pPr>
        <w:pStyle w:val="18"/>
        <w:widowControl w:val="0"/>
        <w:numPr>
          <w:ilvl w:val="1"/>
          <w:numId w:val="5"/>
        </w:numPr>
        <w:spacing w:before="80" w:after="80" w:line="240" w:lineRule="auto"/>
        <w:ind w:left="0" w:leftChars="0" w:firstLine="0" w:firstLineChars="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Será facultado à Administração, quando o convocado não assinar a ata de registro de preços ou não aceitar ou não retirar o instrumento equivalente no prazo e nas condições estabelecidas neste Edital, convocar os licitantes remanescentes, na ordem de classificação, para a celebração do ajuste nas condições propostas pelo licitante vencedor.</w:t>
      </w:r>
    </w:p>
    <w:p w14:paraId="334DBDDF">
      <w:pPr>
        <w:pStyle w:val="18"/>
        <w:widowControl w:val="0"/>
        <w:numPr>
          <w:ilvl w:val="1"/>
          <w:numId w:val="5"/>
        </w:numPr>
        <w:spacing w:before="80" w:after="80" w:line="240" w:lineRule="auto"/>
        <w:ind w:left="0" w:leftChars="0" w:firstLine="0" w:firstLineChars="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Decorrido o prazo de validade da proposta indicado no item 4.1 deste Edital, sem convocação para a assinatura da ata de registro de preços, ficarão os licitantes liberados dos compromissos assumidos.</w:t>
      </w:r>
    </w:p>
    <w:p w14:paraId="6212A97D">
      <w:pPr>
        <w:pStyle w:val="18"/>
        <w:widowControl w:val="0"/>
        <w:numPr>
          <w:ilvl w:val="1"/>
          <w:numId w:val="5"/>
        </w:numPr>
        <w:spacing w:before="80" w:after="80" w:line="240" w:lineRule="auto"/>
        <w:ind w:left="0" w:leftChars="0" w:firstLine="0" w:firstLineChars="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Na hipótese de nenhum dos adjudicatários aceitar assinar a ata de registro de preços, nos termos do 15.3 deste Edital, a Administração, observados o valor estimado e sua eventual atualização nos termos do edital, poderá:</w:t>
      </w:r>
    </w:p>
    <w:p w14:paraId="7698D4EC">
      <w:pPr>
        <w:pStyle w:val="18"/>
        <w:widowControl w:val="0"/>
        <w:numPr>
          <w:ilvl w:val="0"/>
          <w:numId w:val="13"/>
        </w:numPr>
        <w:tabs>
          <w:tab w:val="left" w:pos="426"/>
        </w:tabs>
        <w:spacing w:before="80" w:after="80" w:line="240" w:lineRule="auto"/>
        <w:ind w:left="0" w:leftChars="0" w:firstLine="0" w:firstLineChars="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convocar os licitantes remanescentes para negociação, na ordem de classificação, com vistas à obtenção de preço melhor, mesmo que acima do preço do adjudicatário;</w:t>
      </w:r>
    </w:p>
    <w:p w14:paraId="22C2A826">
      <w:pPr>
        <w:pStyle w:val="18"/>
        <w:widowControl w:val="0"/>
        <w:numPr>
          <w:ilvl w:val="0"/>
          <w:numId w:val="13"/>
        </w:numPr>
        <w:tabs>
          <w:tab w:val="left" w:pos="426"/>
        </w:tabs>
        <w:spacing w:before="80" w:after="80" w:line="240" w:lineRule="auto"/>
        <w:ind w:left="0" w:leftChars="0" w:firstLine="0" w:firstLineChars="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adjudicar e celebrar a </w:t>
      </w:r>
      <w:r>
        <w:rPr>
          <w:rFonts w:ascii="Times New Roman" w:hAnsi="Times New Roman" w:cs="Times New Roman"/>
          <w:color w:val="000000"/>
          <w:sz w:val="21"/>
          <w:szCs w:val="21"/>
        </w:rPr>
        <w:t>ata de registro de preços</w:t>
      </w:r>
      <w:r>
        <w:rPr>
          <w:rFonts w:ascii="Times New Roman" w:hAnsi="Times New Roman" w:cs="Times New Roman"/>
          <w:bCs/>
          <w:color w:val="000000"/>
          <w:sz w:val="21"/>
          <w:szCs w:val="21"/>
        </w:rPr>
        <w:t xml:space="preserve"> nas condições ofertadas pelos licitantes remanescentes, atendida a ordem classificatória, quando frustrada a negociação de melhor condição.</w:t>
      </w:r>
    </w:p>
    <w:p w14:paraId="1DE2A444">
      <w:pPr>
        <w:pStyle w:val="18"/>
        <w:widowControl w:val="0"/>
        <w:numPr>
          <w:ilvl w:val="1"/>
          <w:numId w:val="5"/>
        </w:numPr>
        <w:spacing w:before="80" w:after="80" w:line="240" w:lineRule="auto"/>
        <w:ind w:left="0" w:leftChars="0" w:firstLine="0" w:firstLineChars="0"/>
        <w:jc w:val="both"/>
        <w:rPr>
          <w:rFonts w:ascii="Times New Roman" w:hAnsi="Times New Roman" w:cs="Times New Roman"/>
          <w:color w:val="000000"/>
          <w:sz w:val="21"/>
          <w:szCs w:val="21"/>
        </w:rPr>
      </w:pPr>
      <w:r>
        <w:rPr>
          <w:rFonts w:ascii="Times New Roman" w:hAnsi="Times New Roman" w:cs="Times New Roman"/>
          <w:bCs/>
          <w:color w:val="000000"/>
          <w:sz w:val="21"/>
          <w:szCs w:val="21"/>
        </w:rPr>
        <w:t xml:space="preserve">A recusa injustificada do adjudicatário em assinar a </w:t>
      </w:r>
      <w:r>
        <w:rPr>
          <w:rFonts w:ascii="Times New Roman" w:hAnsi="Times New Roman" w:cs="Times New Roman"/>
          <w:color w:val="000000"/>
          <w:sz w:val="21"/>
          <w:szCs w:val="21"/>
        </w:rPr>
        <w:t>ata de registro de preços</w:t>
      </w:r>
      <w:r>
        <w:rPr>
          <w:rFonts w:ascii="Times New Roman" w:hAnsi="Times New Roman" w:cs="Times New Roman"/>
          <w:bCs/>
          <w:color w:val="000000"/>
          <w:sz w:val="21"/>
          <w:szCs w:val="21"/>
        </w:rPr>
        <w:t xml:space="preserve"> ou em aceitar ou retirar o instrumento equivalente no prazo estabelecido pela Administração caracterizará o descumprimento total da obrigação assumida e o sujeitará às penalidades legalmente</w:t>
      </w:r>
      <w:r>
        <w:rPr>
          <w:rFonts w:ascii="Times New Roman" w:hAnsi="Times New Roman" w:cs="Times New Roman"/>
          <w:color w:val="000000"/>
          <w:sz w:val="21"/>
          <w:szCs w:val="21"/>
        </w:rPr>
        <w:t xml:space="preserve"> estabelecidas, previstas neste edital, e à imediata perda da garantia de proposta em favor do órgão licitante.</w:t>
      </w:r>
    </w:p>
    <w:p w14:paraId="38C91F30">
      <w:pPr>
        <w:widowControl w:val="0"/>
        <w:tabs>
          <w:tab w:val="left" w:pos="1134"/>
        </w:tabs>
        <w:spacing w:before="80" w:after="80"/>
        <w:jc w:val="both"/>
        <w:rPr>
          <w:rFonts w:ascii="Times New Roman" w:hAnsi="Times New Roman"/>
          <w:b/>
          <w:sz w:val="21"/>
          <w:szCs w:val="21"/>
        </w:rPr>
      </w:pPr>
    </w:p>
    <w:p w14:paraId="69F8E0C6">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sz w:val="21"/>
          <w:szCs w:val="21"/>
        </w:rPr>
      </w:pPr>
      <w:r>
        <w:rPr>
          <w:rFonts w:ascii="Times New Roman" w:hAnsi="Times New Roman" w:cs="Times New Roman"/>
          <w:b/>
          <w:sz w:val="21"/>
          <w:szCs w:val="21"/>
        </w:rPr>
        <w:t>OBRIGAÇÕES DA VENCEDORA</w:t>
      </w:r>
    </w:p>
    <w:p w14:paraId="29BD9A8C">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vencedora deverá observar durante a execução da ata de registro de preços as normas técnicas aplicáveis ao serviço, bem como as normas de segurança do trabalho.</w:t>
      </w:r>
    </w:p>
    <w:p w14:paraId="64D94EB3">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vencedora deverá manter, durante toda a execução contratual, todas as condições de habilitação e qualificação exigidas na licitação, inclusive quanto às contribuições para o FGTS e INSS relativa aos empregados utilizados na prestação do serviço.</w:t>
      </w:r>
    </w:p>
    <w:p w14:paraId="40AD1C5F">
      <w:pPr>
        <w:widowControl w:val="0"/>
        <w:tabs>
          <w:tab w:val="left" w:pos="1134"/>
        </w:tabs>
        <w:spacing w:before="80" w:after="80"/>
        <w:ind w:left="-2"/>
        <w:jc w:val="both"/>
        <w:rPr>
          <w:rFonts w:ascii="Times New Roman" w:hAnsi="Times New Roman"/>
          <w:sz w:val="21"/>
          <w:szCs w:val="21"/>
        </w:rPr>
      </w:pPr>
    </w:p>
    <w:p w14:paraId="02DAF0E0">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sz w:val="21"/>
          <w:szCs w:val="21"/>
        </w:rPr>
      </w:pPr>
      <w:r>
        <w:rPr>
          <w:rFonts w:ascii="Times New Roman" w:hAnsi="Times New Roman" w:cs="Times New Roman"/>
          <w:b/>
          <w:sz w:val="21"/>
          <w:szCs w:val="21"/>
        </w:rPr>
        <w:t>CONDIÇÕES DE PAGAMENTO</w:t>
      </w:r>
    </w:p>
    <w:p w14:paraId="4769BD19">
      <w:pPr>
        <w:widowControl w:val="0"/>
        <w:numPr>
          <w:ilvl w:val="1"/>
          <w:numId w:val="5"/>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O pagamento será efetuado contra empenho, após o recebimento do objeto, e mediante apresentação da Nota Fiscal/Fatura.</w:t>
      </w:r>
    </w:p>
    <w:p w14:paraId="664BBCF1">
      <w:pPr>
        <w:widowControl w:val="0"/>
        <w:numPr>
          <w:ilvl w:val="2"/>
          <w:numId w:val="5"/>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Considera-se ocorrido o recebimento da nota fiscal ou fatura no momento em que o órgão contratante atestar a execução do objeto da ata de registro de preços.</w:t>
      </w:r>
    </w:p>
    <w:p w14:paraId="5DE78BB7">
      <w:pPr>
        <w:widowControl w:val="0"/>
        <w:numPr>
          <w:ilvl w:val="1"/>
          <w:numId w:val="5"/>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B87DC5C">
      <w:pPr>
        <w:widowControl w:val="0"/>
        <w:numPr>
          <w:ilvl w:val="1"/>
          <w:numId w:val="5"/>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O pagamento será efetuado no prazo de máximo de 30 dias úteis, contados da entrega total do(s) produto(s).</w:t>
      </w:r>
    </w:p>
    <w:p w14:paraId="4E329BC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Ocorrendo atraso no pagamento, os valores serão corrigidos monetariamente pelo índice do IPCA do período, ou outro índice que vier a substituí-lo, e a Administração compensará a contratada com juros de 0,5% ao mês, </w:t>
      </w:r>
      <w:r>
        <w:rPr>
          <w:rFonts w:ascii="Times New Roman" w:hAnsi="Times New Roman" w:cs="Times New Roman"/>
          <w:i/>
          <w:sz w:val="21"/>
          <w:szCs w:val="21"/>
        </w:rPr>
        <w:t>pro rata</w:t>
      </w:r>
      <w:r>
        <w:rPr>
          <w:rFonts w:ascii="Times New Roman" w:hAnsi="Times New Roman" w:cs="Times New Roman"/>
          <w:sz w:val="21"/>
          <w:szCs w:val="21"/>
        </w:rPr>
        <w:t xml:space="preserve">. </w:t>
      </w:r>
    </w:p>
    <w:p w14:paraId="256804C6">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A despesa correrá na seguinte dotações orçamentárias: </w:t>
      </w:r>
    </w:p>
    <w:p w14:paraId="328ECCEE">
      <w:pPr>
        <w:pStyle w:val="18"/>
        <w:widowControl w:val="0"/>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b/>
      </w:r>
      <w:r>
        <w:rPr>
          <w:rFonts w:hint="default" w:ascii="Times New Roman" w:hAnsi="Times New Roman" w:cs="Times New Roman"/>
          <w:sz w:val="21"/>
          <w:szCs w:val="21"/>
          <w:lang w:val="pt-BR"/>
        </w:rPr>
        <w:t>292</w:t>
      </w:r>
      <w:r>
        <w:rPr>
          <w:rFonts w:ascii="Times New Roman" w:hAnsi="Times New Roman" w:cs="Times New Roman"/>
          <w:sz w:val="21"/>
          <w:szCs w:val="21"/>
        </w:rPr>
        <w:t xml:space="preserve"> – 3.390.39.00.00.00.00.1500.0000</w:t>
      </w:r>
    </w:p>
    <w:p w14:paraId="0230FF90">
      <w:pPr>
        <w:pStyle w:val="18"/>
        <w:widowControl w:val="0"/>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b/>
      </w:r>
      <w:bookmarkStart w:id="21" w:name="_GoBack"/>
      <w:bookmarkEnd w:id="21"/>
      <w:r>
        <w:rPr>
          <w:rFonts w:ascii="Times New Roman" w:hAnsi="Times New Roman" w:cs="Times New Roman"/>
          <w:sz w:val="21"/>
          <w:szCs w:val="21"/>
        </w:rPr>
        <w:tab/>
      </w:r>
    </w:p>
    <w:p w14:paraId="3EF18466">
      <w:pPr>
        <w:pStyle w:val="18"/>
        <w:widowControl w:val="0"/>
        <w:tabs>
          <w:tab w:val="left" w:pos="567"/>
        </w:tabs>
        <w:spacing w:before="80" w:after="80" w:line="240" w:lineRule="auto"/>
        <w:ind w:left="0" w:leftChars="0" w:firstLine="0" w:firstLineChars="0"/>
        <w:jc w:val="both"/>
        <w:rPr>
          <w:rFonts w:ascii="Times New Roman" w:hAnsi="Times New Roman"/>
          <w:color w:val="FF0000"/>
          <w:sz w:val="21"/>
          <w:szCs w:val="21"/>
        </w:rPr>
      </w:pPr>
    </w:p>
    <w:p w14:paraId="230868C5">
      <w:pPr>
        <w:pStyle w:val="18"/>
        <w:widowControl w:val="0"/>
        <w:numPr>
          <w:ilvl w:val="0"/>
          <w:numId w:val="5"/>
        </w:numPr>
        <w:tabs>
          <w:tab w:val="left" w:pos="426"/>
        </w:tabs>
        <w:spacing w:before="80" w:after="80" w:line="240" w:lineRule="auto"/>
        <w:ind w:left="0" w:leftChars="0" w:firstLine="0" w:firstLineChars="0"/>
        <w:jc w:val="both"/>
        <w:rPr>
          <w:rFonts w:ascii="Times New Roman" w:hAnsi="Times New Roman" w:cs="Times New Roman"/>
          <w:b/>
          <w:bCs/>
          <w:sz w:val="21"/>
          <w:szCs w:val="21"/>
        </w:rPr>
      </w:pPr>
      <w:bookmarkStart w:id="7" w:name="_Hlk131169257"/>
      <w:r>
        <w:rPr>
          <w:rFonts w:ascii="Times New Roman" w:hAnsi="Times New Roman" w:cs="Times New Roman"/>
          <w:b/>
          <w:bCs/>
          <w:sz w:val="21"/>
          <w:szCs w:val="21"/>
        </w:rPr>
        <w:t>SANÇÕES ADMINISTRATIVAS</w:t>
      </w:r>
    </w:p>
    <w:p w14:paraId="0699ACAF">
      <w:pPr>
        <w:pStyle w:val="18"/>
        <w:widowControl w:val="0"/>
        <w:numPr>
          <w:ilvl w:val="1"/>
          <w:numId w:val="5"/>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O licitante ou o contratado será responsabilizado administrativamente pelas seguintes infrações:</w:t>
      </w:r>
    </w:p>
    <w:p w14:paraId="741C725B">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parcial do contrato;</w:t>
      </w:r>
    </w:p>
    <w:p w14:paraId="7845546C">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parcial do contrato que cause grave dano à Administração, ao funcionamento dos serviços públicos ou ao interesse coletivo;</w:t>
      </w:r>
    </w:p>
    <w:p w14:paraId="533AB0B6">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total do contrato;</w:t>
      </w:r>
    </w:p>
    <w:p w14:paraId="3E4E7C49">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deixar de entregar a documentação exigida para o certame;</w:t>
      </w:r>
    </w:p>
    <w:p w14:paraId="0C7EABD6">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não manter a proposta, salvo em decorrência de fato superveniente devidamente justificado;</w:t>
      </w:r>
    </w:p>
    <w:p w14:paraId="4DFC44AB">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não celebrar o contrato ou não entregar a documentação exigida para a contratação, quando convocado dentro do prazo de validade de sua proposta;</w:t>
      </w:r>
    </w:p>
    <w:p w14:paraId="170EB127">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ensejar o retardamento da execução ou da entrega do objeto da licitação sem motivo justificado;</w:t>
      </w:r>
    </w:p>
    <w:p w14:paraId="0D886DAE">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apresentar declaração ou documentação falsa exigida para o certame ou prestar declaração falsa durante a licitação ou a execução do contrato;</w:t>
      </w:r>
    </w:p>
    <w:p w14:paraId="6B6F3A99">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fraudar a licitação ou praticar ato fraudulento na execução do contrato;</w:t>
      </w:r>
    </w:p>
    <w:p w14:paraId="26759AE3">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comportar-se de modo inidôneo ou cometer fraude de qualquer natureza;</w:t>
      </w:r>
    </w:p>
    <w:p w14:paraId="66207524">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praticar atos ilícitos com vistas a frustrar os objetivos da licitação;</w:t>
      </w:r>
    </w:p>
    <w:p w14:paraId="2E00E465">
      <w:pPr>
        <w:pStyle w:val="18"/>
        <w:widowControl w:val="0"/>
        <w:numPr>
          <w:ilvl w:val="0"/>
          <w:numId w:val="1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praticar ato lesivo previsto no art. 5º da Lei nº 12.846/2013 (Lei Anticorrupção);</w:t>
      </w:r>
    </w:p>
    <w:p w14:paraId="2507E5D9">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Serão aplicadas ao responsável pelas infrações administrativas previstas nesta Lei as seguintes sanções:</w:t>
      </w:r>
    </w:p>
    <w:p w14:paraId="4A4A81E3">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advertência;</w:t>
      </w:r>
    </w:p>
    <w:p w14:paraId="39B65FFA">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multa;</w:t>
      </w:r>
    </w:p>
    <w:p w14:paraId="208708E0">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impedimento de licitar e contratar;</w:t>
      </w:r>
    </w:p>
    <w:p w14:paraId="7C72A446">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declaração de inidoneidade para licitar ou contratar.</w:t>
      </w:r>
    </w:p>
    <w:p w14:paraId="6201A2B7">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Na aplicação das sanções serão considerados:</w:t>
      </w:r>
    </w:p>
    <w:p w14:paraId="34C921B3">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natureza e a gravidade da infração cometida;</w:t>
      </w:r>
    </w:p>
    <w:p w14:paraId="448FDC01">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peculiaridades do caso concreto;</w:t>
      </w:r>
    </w:p>
    <w:p w14:paraId="71AC5D12">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circunstâncias agravantes ou atenuantes;</w:t>
      </w:r>
    </w:p>
    <w:p w14:paraId="21B781CE">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os danos que dela provierem para a Administração Pública;</w:t>
      </w:r>
    </w:p>
    <w:p w14:paraId="0508C2A7">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implantação ou o aperfeiçoamento de programa de integridade, conforme normas e orientações dos órgãos de controle.</w:t>
      </w:r>
    </w:p>
    <w:p w14:paraId="401AA3D0">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“a” do item 2 (advertência) será aplicada exclusivamente pela infração administrativa prevista na letra “a” do item 10.1 deste Edital, quando não se justificar a imposição de penalidade mais grave.</w:t>
      </w:r>
    </w:p>
    <w:p w14:paraId="2DB5F288">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“b” do item 20.2 (multa) não poderá ser inferior a 0,5% (cinco décimos por cento) nem superior a 30% (trinta por cento) do valor do contrato licitado ou celebrado com contratação direta e será aplicada ao responsável por qualquer das infrações administrativas previstas no item 20.1 deste Edital, nos seguintes termos:</w:t>
      </w:r>
    </w:p>
    <w:p w14:paraId="209AF2B7">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der causa à inexecução parcial do contrato, a multa, se aplicada, será de 5% (cinco por cento) sobre o valor correspondente à parte não cumprida;</w:t>
      </w:r>
    </w:p>
    <w:p w14:paraId="2C1FBD0A">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der causa à inexecução parcial do contrato que cause grave dano à Administração, ao funcionamento dos serviços públicos ou ao interesse coletivo, a multa será de 20% (vinte por cento) sobre o valor correspondente à parte não cumprida;</w:t>
      </w:r>
    </w:p>
    <w:p w14:paraId="1D4C0F53">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der causa à inexecução total do contrato, a multa será de 10% (dez por cento) sobre o valor total do contrato;</w:t>
      </w:r>
    </w:p>
    <w:p w14:paraId="05E3AC71">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5980405">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“c” do item 20.2 (impedimento de licitar e contratar) será aplicada ao responsável pelas infrações administrativas previstas nas letras “b”, “c”, “d”, “e”, “f” e “g” do item 20.1 deste Edital, quando não se justificar a imposição de penalidade mais grave, e impedirá o responsável de licitar ou contratar no âmbito da Administração Pública direta e indireta do Município de Tenente Portela/RS, pelo prazo máximo de 3 (três) anos.</w:t>
      </w:r>
    </w:p>
    <w:p w14:paraId="2EE87725">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“d” do item 20.2 (declaração de inidoneidade para licitar ou contratar ) será aplicada ao responsável pelas infrações administrativas previstas nas letras “h”, “i”, “j”, “k” e “l” do item 20.1 deste Edital, bem como pelas infrações administrativas previstas nas letras “b”, “c”, “d”, “e”, “f” e “g” do item 20.1 deste Edital que justifiquem a imposição de penalidade mais grave que a sanção prevista na letra “c” do item 20.2, e impedirá o responsável de licitar ou contratar no âmbito da Administração Pública direta e indireta de todos os entes federativos, pelo prazo mínimo de 3 (três) anos e máximo de 6 (seis) anos.</w:t>
      </w:r>
    </w:p>
    <w:p w14:paraId="3504942D">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estabelecida na letra “d” do item 20.2 (declaração de inidoneidade para licitar ou contratar) deste Edital será precedida de análise jurídica e será de competência exclusiva do Secretário Municipal.</w:t>
      </w:r>
    </w:p>
    <w:p w14:paraId="1A0B5525">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sanções previstas nas letras “a”, “c” e “d” do item 20.2 poderão ser aplicadas cumulativamente com a prevista na letra “b” do item 20.2 (multa) deste Edital.</w:t>
      </w:r>
    </w:p>
    <w:p w14:paraId="5CA98178">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14:paraId="2A5AD604">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aplicação das sanções previstas no item 20.2 deste Edital não exclui, em hipótese alguma, a obrigação de reparação integral do dano causado à Administração Pública.</w:t>
      </w:r>
    </w:p>
    <w:p w14:paraId="5FB46BA9">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Na aplicação da sanção prevista na letra “b” do item 20.2 (multa), será facultada a defesa do interessado no prazo de 15 (quinze) dias úteis, contado da data de sua intimação.</w:t>
      </w:r>
    </w:p>
    <w:p w14:paraId="67441C5C">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aplicação das sanções previstas nas letras “c” e “d” do item 20.2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2E083E">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E8BDE6C">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Serão indeferidas pela comissão, mediante decisão fundamentada, provas ilícitas, impertinentes, desnecessárias, protelatórias ou intempestivas.</w:t>
      </w:r>
    </w:p>
    <w:p w14:paraId="544EE349">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penalidades aplicadas serão anotadas no registro cadastral dos fornecedores mantido pela Administração Municipal.</w:t>
      </w:r>
    </w:p>
    <w:p w14:paraId="0CF487DC">
      <w:pPr>
        <w:pStyle w:val="18"/>
        <w:widowControl w:val="0"/>
        <w:numPr>
          <w:ilvl w:val="1"/>
          <w:numId w:val="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importâncias relativas às multas deverão ser recolhidas à conta do Tesouro do Município.</w:t>
      </w:r>
    </w:p>
    <w:bookmarkEnd w:id="7"/>
    <w:p w14:paraId="23A57D49">
      <w:pPr>
        <w:widowControl w:val="0"/>
        <w:tabs>
          <w:tab w:val="left" w:pos="1134"/>
        </w:tabs>
        <w:spacing w:before="80" w:after="80"/>
        <w:jc w:val="both"/>
        <w:rPr>
          <w:rFonts w:ascii="Times New Roman" w:hAnsi="Times New Roman"/>
          <w:sz w:val="21"/>
          <w:szCs w:val="21"/>
        </w:rPr>
      </w:pPr>
    </w:p>
    <w:p w14:paraId="24791625">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bCs/>
          <w:sz w:val="21"/>
          <w:szCs w:val="21"/>
        </w:rPr>
      </w:pPr>
      <w:bookmarkStart w:id="8" w:name="_Hlk131144431"/>
      <w:bookmarkStart w:id="9" w:name="_Hlk131169343"/>
      <w:r>
        <w:rPr>
          <w:rFonts w:ascii="Times New Roman" w:hAnsi="Times New Roman" w:cs="Times New Roman"/>
          <w:b/>
          <w:bCs/>
          <w:sz w:val="21"/>
          <w:szCs w:val="21"/>
        </w:rPr>
        <w:t>PEDIDOS DE ESCLARECIMENTOS E IMPUGNAÇÕES</w:t>
      </w:r>
    </w:p>
    <w:bookmarkEnd w:id="8"/>
    <w:p w14:paraId="2C12F86E">
      <w:pPr>
        <w:widowControl w:val="0"/>
        <w:suppressAutoHyphens/>
        <w:spacing w:before="100" w:beforeAutospacing="1" w:after="100" w:afterAutospacing="1" w:line="271" w:lineRule="auto"/>
        <w:jc w:val="both"/>
        <w:textAlignment w:val="top"/>
        <w:outlineLvl w:val="0"/>
        <w:rPr>
          <w:rFonts w:hint="default" w:ascii="Times New Roman" w:hAnsi="Times New Roman"/>
          <w:sz w:val="21"/>
          <w:szCs w:val="21"/>
          <w:lang w:val="pt-BR"/>
        </w:rPr>
      </w:pPr>
      <w:bookmarkStart w:id="10" w:name="_Hlk131144412"/>
      <w:r>
        <w:rPr>
          <w:rFonts w:ascii="Times New Roman" w:hAnsi="Times New Roman"/>
          <w:sz w:val="21"/>
          <w:szCs w:val="21"/>
        </w:rPr>
        <w:t xml:space="preserve">15.1 Os pedidos de esclarecimentos referentes ao processo licitatório e os pedidos de impugnações poderão ser enviados ao Agente de Contratação, até 3 (três) dias úteis anteriores à data fixada para abertura da sessão pública, </w:t>
      </w:r>
      <w:r>
        <w:rPr>
          <w:rFonts w:hint="default" w:ascii="Times New Roman" w:hAnsi="Times New Roman"/>
          <w:sz w:val="21"/>
          <w:szCs w:val="21"/>
          <w:lang w:val="pt-BR"/>
        </w:rPr>
        <w:t xml:space="preserve">mediante protocolo, </w:t>
      </w:r>
      <w:r>
        <w:rPr>
          <w:rFonts w:ascii="Times New Roman" w:hAnsi="Times New Roman"/>
          <w:sz w:val="21"/>
          <w:szCs w:val="21"/>
        </w:rPr>
        <w:t xml:space="preserve">na sede da Prefeitura Municipal,  setor de Licitações – 2º Piso, </w:t>
      </w:r>
      <w:r>
        <w:rPr>
          <w:rFonts w:hint="default" w:ascii="Times New Roman" w:hAnsi="Times New Roman"/>
          <w:sz w:val="21"/>
          <w:szCs w:val="21"/>
          <w:lang w:val="pt-BR"/>
        </w:rPr>
        <w:t xml:space="preserve">situada na </w:t>
      </w:r>
      <w:r>
        <w:rPr>
          <w:rFonts w:ascii="Times New Roman" w:hAnsi="Times New Roman"/>
          <w:sz w:val="21"/>
          <w:szCs w:val="21"/>
        </w:rPr>
        <w:t>Praça Tenente Portela, nº 23</w:t>
      </w:r>
      <w:r>
        <w:rPr>
          <w:rFonts w:hint="default" w:ascii="Times New Roman" w:hAnsi="Times New Roman"/>
          <w:sz w:val="21"/>
          <w:szCs w:val="21"/>
          <w:lang w:val="pt-BR"/>
        </w:rPr>
        <w:t xml:space="preserve"> </w:t>
      </w:r>
      <w:r>
        <w:rPr>
          <w:rFonts w:ascii="Times New Roman" w:hAnsi="Times New Roman"/>
          <w:sz w:val="21"/>
          <w:szCs w:val="21"/>
        </w:rPr>
        <w:t xml:space="preserve">ou pelo e-mail </w:t>
      </w:r>
      <w:r>
        <w:rPr>
          <w:rFonts w:ascii="Times New Roman" w:hAnsi="Times New Roman"/>
          <w:sz w:val="21"/>
          <w:szCs w:val="21"/>
        </w:rPr>
        <w:fldChar w:fldCharType="begin"/>
      </w:r>
      <w:r>
        <w:rPr>
          <w:rFonts w:ascii="Times New Roman" w:hAnsi="Times New Roman"/>
          <w:sz w:val="21"/>
          <w:szCs w:val="21"/>
        </w:rPr>
        <w:instrText xml:space="preserve"> HYPERLINK "mailto:editais@tenenteportela.rs.gov.br," </w:instrText>
      </w:r>
      <w:r>
        <w:rPr>
          <w:rFonts w:ascii="Times New Roman" w:hAnsi="Times New Roman"/>
          <w:sz w:val="21"/>
          <w:szCs w:val="21"/>
        </w:rPr>
        <w:fldChar w:fldCharType="separate"/>
      </w:r>
      <w:r>
        <w:rPr>
          <w:rStyle w:val="8"/>
          <w:rFonts w:ascii="Times New Roman" w:hAnsi="Times New Roman"/>
          <w:sz w:val="21"/>
          <w:szCs w:val="21"/>
        </w:rPr>
        <w:t>editais@tenenteportela.rs.gov.br</w:t>
      </w:r>
      <w:r>
        <w:rPr>
          <w:rStyle w:val="8"/>
          <w:rFonts w:hint="default" w:ascii="Times New Roman" w:hAnsi="Times New Roman"/>
          <w:sz w:val="21"/>
          <w:szCs w:val="21"/>
          <w:lang w:val="pt-BR"/>
        </w:rPr>
        <w:t>,</w:t>
      </w:r>
      <w:r>
        <w:rPr>
          <w:rFonts w:ascii="Times New Roman" w:hAnsi="Times New Roman"/>
          <w:sz w:val="21"/>
          <w:szCs w:val="21"/>
        </w:rPr>
        <w:fldChar w:fldCharType="end"/>
      </w:r>
      <w:r>
        <w:rPr>
          <w:rFonts w:hint="default" w:ascii="Times New Roman" w:hAnsi="Times New Roman"/>
          <w:sz w:val="21"/>
          <w:szCs w:val="21"/>
          <w:lang w:val="pt-BR"/>
        </w:rPr>
        <w:t xml:space="preserve"> </w:t>
      </w:r>
      <w:r>
        <w:rPr>
          <w:rFonts w:hint="default" w:ascii="Times New Roman" w:hAnsi="Times New Roman"/>
          <w:lang w:val="pt-BR"/>
        </w:rPr>
        <w:t xml:space="preserve"> </w:t>
      </w:r>
      <w:r>
        <w:rPr>
          <w:rFonts w:ascii="Times New Roman" w:hAnsi="Times New Roman"/>
        </w:rPr>
        <w:t xml:space="preserve">no horário compreendido entre as </w:t>
      </w:r>
      <w:r>
        <w:rPr>
          <w:rFonts w:hint="default" w:ascii="Times New Roman" w:hAnsi="Times New Roman"/>
          <w:lang w:val="pt-BR"/>
        </w:rPr>
        <w:t>8h</w:t>
      </w:r>
      <w:r>
        <w:rPr>
          <w:rFonts w:ascii="Times New Roman" w:hAnsi="Times New Roman"/>
        </w:rPr>
        <w:t xml:space="preserve"> e 1</w:t>
      </w:r>
      <w:r>
        <w:rPr>
          <w:rFonts w:hint="default" w:ascii="Times New Roman" w:hAnsi="Times New Roman"/>
          <w:lang w:val="pt-BR"/>
        </w:rPr>
        <w:t>2h</w:t>
      </w:r>
      <w:r>
        <w:rPr>
          <w:rFonts w:ascii="Times New Roman" w:hAnsi="Times New Roman"/>
        </w:rPr>
        <w:t xml:space="preserve"> e entre as 13</w:t>
      </w:r>
      <w:r>
        <w:rPr>
          <w:rFonts w:hint="default" w:ascii="Times New Roman" w:hAnsi="Times New Roman"/>
          <w:lang w:val="pt-BR"/>
        </w:rPr>
        <w:t>h30min</w:t>
      </w:r>
      <w:r>
        <w:rPr>
          <w:rFonts w:ascii="Times New Roman" w:hAnsi="Times New Roman"/>
        </w:rPr>
        <w:t xml:space="preserve"> e 17</w:t>
      </w:r>
      <w:r>
        <w:rPr>
          <w:rFonts w:hint="default" w:ascii="Times New Roman" w:hAnsi="Times New Roman"/>
          <w:lang w:val="pt-BR"/>
        </w:rPr>
        <w:t>h30min</w:t>
      </w:r>
      <w:r>
        <w:rPr>
          <w:rFonts w:ascii="Times New Roman" w:hAnsi="Times New Roman"/>
        </w:rPr>
        <w:t>.</w:t>
      </w:r>
    </w:p>
    <w:p w14:paraId="1D95D9F0">
      <w:pPr>
        <w:jc w:val="both"/>
        <w:rPr>
          <w:rFonts w:hint="default" w:ascii="Times New Roman" w:hAnsi="Times New Roman"/>
          <w:sz w:val="21"/>
          <w:szCs w:val="21"/>
          <w:lang w:val="pt-BR"/>
        </w:rPr>
      </w:pPr>
      <w:r>
        <w:rPr>
          <w:rFonts w:ascii="Times New Roman" w:hAnsi="Times New Roman"/>
          <w:sz w:val="21"/>
          <w:szCs w:val="21"/>
        </w:rPr>
        <w:t xml:space="preserve">15.2 As respostas aos pedidos de esclarecimentos e às impugnações serão divulgadas pelo órgão licitante no seguinte endereço: </w:t>
      </w:r>
      <w:bookmarkEnd w:id="9"/>
      <w:bookmarkEnd w:id="10"/>
      <w:r>
        <w:rPr>
          <w:rFonts w:ascii="Times New Roman" w:hAnsi="Times New Roman"/>
          <w:sz w:val="21"/>
          <w:szCs w:val="21"/>
        </w:rPr>
        <w:fldChar w:fldCharType="begin"/>
      </w:r>
      <w:r>
        <w:rPr>
          <w:rFonts w:ascii="Times New Roman" w:hAnsi="Times New Roman"/>
          <w:sz w:val="21"/>
          <w:szCs w:val="21"/>
        </w:rPr>
        <w:instrText xml:space="preserve"> HYPERLINK "http://www.tenenteportela.rs.gov.br" </w:instrText>
      </w:r>
      <w:r>
        <w:rPr>
          <w:rFonts w:ascii="Times New Roman" w:hAnsi="Times New Roman"/>
          <w:sz w:val="21"/>
          <w:szCs w:val="21"/>
        </w:rPr>
        <w:fldChar w:fldCharType="separate"/>
      </w:r>
      <w:r>
        <w:rPr>
          <w:rFonts w:ascii="Times New Roman" w:hAnsi="Times New Roman"/>
          <w:sz w:val="21"/>
          <w:szCs w:val="21"/>
        </w:rPr>
        <w:t>www.tenenteportela.rs.gov.br</w:t>
      </w:r>
      <w:r>
        <w:rPr>
          <w:rFonts w:ascii="Times New Roman" w:hAnsi="Times New Roman"/>
          <w:sz w:val="21"/>
          <w:szCs w:val="21"/>
        </w:rPr>
        <w:fldChar w:fldCharType="end"/>
      </w:r>
      <w:r>
        <w:rPr>
          <w:rFonts w:ascii="Times New Roman" w:hAnsi="Times New Roman"/>
          <w:sz w:val="21"/>
          <w:szCs w:val="21"/>
        </w:rPr>
        <w:t xml:space="preserve"> – Licitações</w:t>
      </w:r>
      <w:r>
        <w:rPr>
          <w:rFonts w:hint="default" w:ascii="Times New Roman" w:hAnsi="Times New Roman"/>
          <w:sz w:val="21"/>
          <w:szCs w:val="21"/>
          <w:lang w:val="pt-BR"/>
        </w:rPr>
        <w:t>.</w:t>
      </w:r>
    </w:p>
    <w:p w14:paraId="600DB823">
      <w:pPr>
        <w:pStyle w:val="18"/>
        <w:widowControl w:val="0"/>
        <w:tabs>
          <w:tab w:val="left" w:pos="567"/>
          <w:tab w:val="left" w:pos="1134"/>
        </w:tabs>
        <w:spacing w:before="80" w:after="80" w:line="240" w:lineRule="auto"/>
        <w:ind w:left="0" w:leftChars="0" w:firstLine="0" w:firstLineChars="0"/>
        <w:jc w:val="both"/>
        <w:rPr>
          <w:rFonts w:ascii="Times New Roman" w:hAnsi="Times New Roman"/>
          <w:b/>
          <w:sz w:val="21"/>
          <w:szCs w:val="21"/>
        </w:rPr>
      </w:pPr>
    </w:p>
    <w:p w14:paraId="3D1AC61D">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bCs/>
          <w:sz w:val="21"/>
          <w:szCs w:val="21"/>
        </w:rPr>
      </w:pPr>
      <w:r>
        <w:rPr>
          <w:rFonts w:ascii="Times New Roman" w:hAnsi="Times New Roman" w:cs="Times New Roman"/>
          <w:b/>
          <w:bCs/>
          <w:sz w:val="21"/>
          <w:szCs w:val="21"/>
        </w:rPr>
        <w:t>DAS DISPOSIÇÕES GERAIS</w:t>
      </w:r>
    </w:p>
    <w:p w14:paraId="1BA9049E">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1A7590A">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Administração tem a prerrogativa de fiscalizar o cumprimento satisfatório do objeto da presente licitação, por meio de agente designado para tal função, conforme o disposto na Lei nº 14.133/2021.</w:t>
      </w:r>
    </w:p>
    <w:p w14:paraId="77845F30">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Fica eleito o Foro da Comarca de Tenente Portela/RS para dirimir quaisquer litígios oriundos da licitação e do contrato dela decorrente, com expressa renúncia a outro qualquer, por mais privilegiado que seja.</w:t>
      </w:r>
    </w:p>
    <w:p w14:paraId="16299DF8">
      <w:pPr>
        <w:pStyle w:val="18"/>
        <w:widowControl w:val="0"/>
        <w:numPr>
          <w:ilvl w:val="1"/>
          <w:numId w:val="5"/>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Os casos omissos serão decididos pelo Agente de Contratação, na forma da Lei Federal nº 14.133/2021.</w:t>
      </w:r>
    </w:p>
    <w:p w14:paraId="490F3B31">
      <w:pPr>
        <w:widowControl w:val="0"/>
        <w:tabs>
          <w:tab w:val="left" w:pos="1134"/>
        </w:tabs>
        <w:spacing w:before="80" w:after="80"/>
        <w:jc w:val="both"/>
        <w:rPr>
          <w:rFonts w:ascii="Times New Roman" w:hAnsi="Times New Roman"/>
          <w:sz w:val="21"/>
          <w:szCs w:val="21"/>
        </w:rPr>
      </w:pPr>
    </w:p>
    <w:p w14:paraId="64BC36C7">
      <w:pPr>
        <w:pStyle w:val="18"/>
        <w:widowControl w:val="0"/>
        <w:numPr>
          <w:ilvl w:val="0"/>
          <w:numId w:val="5"/>
        </w:numPr>
        <w:tabs>
          <w:tab w:val="left" w:pos="567"/>
        </w:tabs>
        <w:spacing w:before="80" w:after="80" w:line="240" w:lineRule="auto"/>
        <w:ind w:left="0" w:leftChars="0" w:firstLine="0" w:firstLineChars="0"/>
        <w:jc w:val="both"/>
        <w:rPr>
          <w:rFonts w:ascii="Times New Roman" w:hAnsi="Times New Roman" w:cs="Times New Roman"/>
          <w:b/>
          <w:bCs/>
          <w:sz w:val="21"/>
          <w:szCs w:val="21"/>
        </w:rPr>
      </w:pPr>
      <w:r>
        <w:rPr>
          <w:rFonts w:ascii="Times New Roman" w:hAnsi="Times New Roman" w:cs="Times New Roman"/>
          <w:b/>
          <w:bCs/>
          <w:sz w:val="21"/>
          <w:szCs w:val="21"/>
        </w:rPr>
        <w:t>ANEXOS DO EDITAL</w:t>
      </w:r>
    </w:p>
    <w:p w14:paraId="2AD23626">
      <w:pPr>
        <w:pStyle w:val="18"/>
        <w:widowControl w:val="0"/>
        <w:numPr>
          <w:ilvl w:val="1"/>
          <w:numId w:val="5"/>
        </w:numPr>
        <w:tabs>
          <w:tab w:val="left" w:pos="567"/>
        </w:tabs>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sz w:val="21"/>
          <w:szCs w:val="21"/>
        </w:rPr>
        <w:t>São partes integrantes, indissociáveis e atreladas ao conteúdo deste Edital os seguintes anexos, cujo teor vincula totalmente os interessados:</w:t>
      </w:r>
    </w:p>
    <w:p w14:paraId="2D17B764">
      <w:pPr>
        <w:widowControl w:val="0"/>
        <w:spacing w:before="120" w:after="120"/>
        <w:ind w:hanging="2"/>
        <w:jc w:val="both"/>
        <w:rPr>
          <w:rFonts w:ascii="Times New Roman" w:hAnsi="Times New Roman"/>
          <w:sz w:val="21"/>
          <w:szCs w:val="21"/>
        </w:rPr>
      </w:pPr>
      <w:r>
        <w:rPr>
          <w:rFonts w:ascii="Times New Roman" w:hAnsi="Times New Roman"/>
          <w:sz w:val="21"/>
          <w:szCs w:val="21"/>
        </w:rPr>
        <w:t>Anexo I – Termo de Referência;</w:t>
      </w:r>
    </w:p>
    <w:p w14:paraId="71165380">
      <w:pPr>
        <w:widowControl w:val="0"/>
        <w:spacing w:before="120" w:after="120"/>
        <w:ind w:hanging="2"/>
        <w:jc w:val="both"/>
        <w:rPr>
          <w:rFonts w:ascii="Times New Roman" w:hAnsi="Times New Roman"/>
          <w:sz w:val="21"/>
          <w:szCs w:val="21"/>
        </w:rPr>
      </w:pPr>
      <w:r>
        <w:rPr>
          <w:rFonts w:ascii="Times New Roman" w:hAnsi="Times New Roman"/>
          <w:sz w:val="21"/>
          <w:szCs w:val="21"/>
        </w:rPr>
        <w:t>Anexo II - Minuta do Contrato;</w:t>
      </w:r>
    </w:p>
    <w:p w14:paraId="3C064834">
      <w:pPr>
        <w:widowControl w:val="0"/>
        <w:spacing w:before="120" w:after="120"/>
        <w:ind w:hanging="2"/>
        <w:jc w:val="both"/>
        <w:rPr>
          <w:rFonts w:ascii="Times New Roman" w:hAnsi="Times New Roman"/>
          <w:sz w:val="21"/>
          <w:szCs w:val="21"/>
        </w:rPr>
      </w:pPr>
      <w:r>
        <w:rPr>
          <w:rFonts w:ascii="Times New Roman" w:hAnsi="Times New Roman"/>
          <w:sz w:val="21"/>
          <w:szCs w:val="21"/>
        </w:rPr>
        <w:t>Anexo III - Declarações.</w:t>
      </w:r>
    </w:p>
    <w:p w14:paraId="3276EF65">
      <w:pPr>
        <w:widowControl w:val="0"/>
        <w:spacing w:before="120" w:after="120"/>
        <w:ind w:hanging="2"/>
        <w:jc w:val="right"/>
        <w:rPr>
          <w:rFonts w:ascii="Times New Roman" w:hAnsi="Times New Roman"/>
          <w:sz w:val="21"/>
          <w:szCs w:val="21"/>
        </w:rPr>
      </w:pPr>
      <w:r>
        <w:rPr>
          <w:rFonts w:ascii="Times New Roman" w:hAnsi="Times New Roman"/>
          <w:sz w:val="21"/>
          <w:szCs w:val="21"/>
        </w:rPr>
        <w:t xml:space="preserve">Tenente Portela/RS, </w:t>
      </w:r>
      <w:r>
        <w:rPr>
          <w:rFonts w:ascii="Times New Roman" w:hAnsi="Times New Roman"/>
          <w:sz w:val="21"/>
          <w:szCs w:val="21"/>
          <w:lang w:val="pt-BR"/>
        </w:rPr>
        <w:t>30 de abril</w:t>
      </w:r>
      <w:r>
        <w:rPr>
          <w:rFonts w:ascii="Times New Roman" w:hAnsi="Times New Roman"/>
          <w:sz w:val="21"/>
          <w:szCs w:val="21"/>
        </w:rPr>
        <w:t xml:space="preserve"> de 2025.</w:t>
      </w:r>
    </w:p>
    <w:p w14:paraId="70F55718">
      <w:pPr>
        <w:widowControl w:val="0"/>
        <w:spacing w:before="120" w:after="120"/>
        <w:ind w:hanging="2"/>
        <w:jc w:val="right"/>
        <w:rPr>
          <w:rFonts w:ascii="Times New Roman" w:hAnsi="Times New Roman"/>
          <w:sz w:val="21"/>
          <w:szCs w:val="21"/>
        </w:rPr>
      </w:pPr>
    </w:p>
    <w:p w14:paraId="151436E1">
      <w:pPr>
        <w:widowControl w:val="0"/>
        <w:spacing w:before="120" w:after="120"/>
        <w:ind w:hanging="2"/>
        <w:jc w:val="center"/>
        <w:rPr>
          <w:rFonts w:ascii="Times New Roman" w:hAnsi="Times New Roman"/>
          <w:sz w:val="21"/>
          <w:szCs w:val="21"/>
        </w:rPr>
      </w:pPr>
      <w:r>
        <w:rPr>
          <w:rFonts w:ascii="Times New Roman" w:hAnsi="Times New Roman"/>
          <w:sz w:val="21"/>
          <w:szCs w:val="21"/>
        </w:rPr>
        <w:t>________________________________</w:t>
      </w:r>
    </w:p>
    <w:p w14:paraId="77F7F4C4">
      <w:pPr>
        <w:widowControl w:val="0"/>
        <w:spacing w:before="120" w:after="120"/>
        <w:ind w:hanging="2"/>
        <w:jc w:val="center"/>
        <w:rPr>
          <w:rFonts w:ascii="Times New Roman" w:hAnsi="Times New Roman"/>
          <w:sz w:val="21"/>
          <w:szCs w:val="21"/>
        </w:rPr>
      </w:pPr>
      <w:r>
        <w:rPr>
          <w:rFonts w:ascii="Times New Roman" w:hAnsi="Times New Roman"/>
          <w:sz w:val="21"/>
          <w:szCs w:val="21"/>
        </w:rPr>
        <w:t>Rosemar Antonio Sala</w:t>
      </w:r>
    </w:p>
    <w:p w14:paraId="34AC0B04">
      <w:pPr>
        <w:widowControl w:val="0"/>
        <w:spacing w:before="120" w:after="120"/>
        <w:ind w:hanging="2"/>
        <w:jc w:val="center"/>
        <w:rPr>
          <w:rFonts w:ascii="Times New Roman" w:hAnsi="Times New Roman"/>
          <w:sz w:val="21"/>
          <w:szCs w:val="21"/>
        </w:rPr>
      </w:pPr>
      <w:r>
        <w:rPr>
          <w:rFonts w:ascii="Times New Roman" w:hAnsi="Times New Roman"/>
          <w:sz w:val="21"/>
          <w:szCs w:val="21"/>
        </w:rPr>
        <w:t xml:space="preserve">Prefeito Municipal </w:t>
      </w:r>
    </w:p>
    <w:p w14:paraId="62EC672C">
      <w:pPr>
        <w:rPr>
          <w:rFonts w:ascii="Times New Roman" w:hAnsi="Times New Roman"/>
          <w:sz w:val="21"/>
          <w:szCs w:val="21"/>
        </w:rPr>
      </w:pPr>
      <w:r>
        <w:rPr>
          <w:rFonts w:ascii="Times New Roman" w:hAnsi="Times New Roman"/>
          <w:sz w:val="21"/>
          <w:szCs w:val="21"/>
        </w:rPr>
        <w:br w:type="page"/>
      </w:r>
    </w:p>
    <w:p w14:paraId="1E4D7CB4">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EDITAL DE PREGÃO PRESENCIAL Nº 02</w:t>
      </w:r>
      <w:r>
        <w:rPr>
          <w:rFonts w:hint="default" w:ascii="Times New Roman" w:hAnsi="Times New Roman"/>
          <w:b/>
          <w:bCs/>
          <w:sz w:val="21"/>
          <w:szCs w:val="21"/>
          <w:lang w:val="pt-BR"/>
        </w:rPr>
        <w:t>6</w:t>
      </w:r>
      <w:r>
        <w:rPr>
          <w:rFonts w:ascii="Times New Roman" w:hAnsi="Times New Roman"/>
          <w:b/>
          <w:bCs/>
          <w:sz w:val="21"/>
          <w:szCs w:val="21"/>
        </w:rPr>
        <w:t>/2025</w:t>
      </w:r>
    </w:p>
    <w:p w14:paraId="546AB5BD">
      <w:pPr>
        <w:widowControl w:val="0"/>
        <w:spacing w:before="160"/>
        <w:ind w:hanging="2"/>
        <w:jc w:val="center"/>
        <w:rPr>
          <w:rFonts w:hint="default" w:ascii="Times New Roman" w:hAnsi="Times New Roman"/>
          <w:b/>
          <w:bCs/>
          <w:sz w:val="21"/>
          <w:szCs w:val="21"/>
          <w:lang w:val="pt-BR"/>
        </w:rPr>
      </w:pPr>
      <w:r>
        <w:rPr>
          <w:rFonts w:ascii="Times New Roman" w:hAnsi="Times New Roman"/>
          <w:b/>
          <w:bCs/>
          <w:sz w:val="21"/>
          <w:szCs w:val="21"/>
        </w:rPr>
        <w:t>Processo de Licitação nº 0</w:t>
      </w:r>
      <w:r>
        <w:rPr>
          <w:rFonts w:hint="default" w:ascii="Times New Roman" w:hAnsi="Times New Roman"/>
          <w:b/>
          <w:bCs/>
          <w:sz w:val="21"/>
          <w:szCs w:val="21"/>
          <w:lang w:val="pt-BR"/>
        </w:rPr>
        <w:t>65</w:t>
      </w:r>
      <w:r>
        <w:rPr>
          <w:rFonts w:ascii="Times New Roman" w:hAnsi="Times New Roman"/>
          <w:b/>
          <w:bCs/>
          <w:sz w:val="21"/>
          <w:szCs w:val="21"/>
          <w:lang w:val="pt-BR"/>
        </w:rPr>
        <w:t>/2025</w:t>
      </w:r>
    </w:p>
    <w:p w14:paraId="51726F3E">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021E4447">
      <w:pPr>
        <w:widowControl w:val="0"/>
        <w:spacing w:before="160"/>
        <w:ind w:hanging="2"/>
        <w:jc w:val="center"/>
        <w:rPr>
          <w:rFonts w:ascii="Times New Roman" w:hAnsi="Times New Roman"/>
          <w:b/>
          <w:bCs/>
          <w:sz w:val="21"/>
          <w:szCs w:val="21"/>
        </w:rPr>
      </w:pPr>
    </w:p>
    <w:p w14:paraId="73B4B97F">
      <w:pPr>
        <w:pStyle w:val="18"/>
        <w:widowControl w:val="0"/>
        <w:tabs>
          <w:tab w:val="left" w:pos="426"/>
        </w:tabs>
        <w:suppressAutoHyphens w:val="0"/>
        <w:spacing w:before="80" w:after="80" w:line="240" w:lineRule="auto"/>
        <w:ind w:left="0" w:leftChars="0" w:firstLine="0" w:firstLineChars="0"/>
        <w:jc w:val="center"/>
        <w:textAlignment w:val="auto"/>
        <w:outlineLvl w:val="9"/>
        <w:rPr>
          <w:rFonts w:ascii="Times New Roman" w:hAnsi="Times New Roman" w:cs="Times New Roman"/>
          <w:b/>
          <w:bCs/>
          <w:sz w:val="21"/>
          <w:szCs w:val="21"/>
        </w:rPr>
      </w:pPr>
      <w:r>
        <w:rPr>
          <w:rFonts w:ascii="Times New Roman" w:hAnsi="Times New Roman"/>
          <w:b/>
          <w:bCs/>
          <w:sz w:val="21"/>
          <w:szCs w:val="21"/>
        </w:rPr>
        <w:t>ANEXO I – TERMO DE REFERÊNCIA</w:t>
      </w:r>
    </w:p>
    <w:p w14:paraId="3E0F7F34">
      <w:pPr>
        <w:pStyle w:val="18"/>
        <w:widowControl w:val="0"/>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p>
    <w:p w14:paraId="2D10C58C">
      <w:pPr>
        <w:pStyle w:val="18"/>
        <w:widowControl w:val="0"/>
        <w:numPr>
          <w:ilvl w:val="0"/>
          <w:numId w:val="18"/>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DO OBJETO</w:t>
      </w:r>
    </w:p>
    <w:p w14:paraId="376E7046">
      <w:pPr>
        <w:pStyle w:val="16"/>
        <w:widowControl w:val="0"/>
        <w:numPr>
          <w:ilvl w:val="1"/>
          <w:numId w:val="18"/>
        </w:numPr>
        <w:tabs>
          <w:tab w:val="left" w:pos="142"/>
        </w:tabs>
        <w:spacing w:before="80" w:after="80" w:line="240" w:lineRule="auto"/>
        <w:ind w:left="0" w:firstLine="0"/>
        <w:rPr>
          <w:rFonts w:ascii="Times New Roman" w:hAnsi="Times New Roman"/>
          <w:sz w:val="21"/>
          <w:szCs w:val="21"/>
        </w:rPr>
      </w:pPr>
      <w:r>
        <w:rPr>
          <w:rFonts w:ascii="Times New Roman" w:hAnsi="Times New Roman"/>
          <w:sz w:val="21"/>
          <w:szCs w:val="21"/>
        </w:rPr>
        <w:t xml:space="preserve">Constitui objeto da presente licitação a contratação Formação de Ata de Registro de Preços </w:t>
      </w:r>
      <w:r>
        <w:rPr>
          <w:rFonts w:ascii="Times New Roman" w:hAnsi="Times New Roman"/>
          <w:b/>
          <w:bCs/>
          <w:sz w:val="21"/>
          <w:szCs w:val="21"/>
        </w:rPr>
        <w:t>EVENTUAL E FUTURA CONTRATAÇÃO</w:t>
      </w:r>
      <w:r>
        <w:rPr>
          <w:rFonts w:hint="default" w:ascii="Times New Roman" w:hAnsi="Times New Roman"/>
          <w:b/>
          <w:bCs/>
          <w:sz w:val="21"/>
          <w:szCs w:val="21"/>
          <w:lang w:val="pt-BR"/>
        </w:rPr>
        <w:t xml:space="preserve"> </w:t>
      </w:r>
      <w:r>
        <w:rPr>
          <w:rFonts w:ascii="Times New Roman" w:hAnsi="Times New Roman"/>
          <w:sz w:val="21"/>
          <w:szCs w:val="21"/>
        </w:rPr>
        <w:t xml:space="preserve">de empresa para </w:t>
      </w:r>
      <w:r>
        <w:rPr>
          <w:rFonts w:hint="default" w:ascii="Times New Roman" w:hAnsi="Times New Roman"/>
          <w:sz w:val="21"/>
          <w:szCs w:val="21"/>
        </w:rPr>
        <w:t xml:space="preserve">a eventual e futura contratação de empresa especializada para fornecimento de testes rápidos combinados para detecção de COVID-19 e Influenza tipo A e B (TESTE COVID+INFLUENZA </w:t>
      </w:r>
      <w:r>
        <w:rPr>
          <w:rFonts w:hint="default" w:ascii="Times New Roman" w:hAnsi="Times New Roman"/>
          <w:sz w:val="21"/>
          <w:szCs w:val="21"/>
          <w:lang w:val="pt-BR"/>
        </w:rPr>
        <w:t>C</w:t>
      </w:r>
      <w:r>
        <w:rPr>
          <w:rFonts w:hint="default" w:ascii="Times New Roman" w:hAnsi="Times New Roman"/>
          <w:sz w:val="21"/>
          <w:szCs w:val="21"/>
        </w:rPr>
        <w:t xml:space="preserve">X </w:t>
      </w:r>
      <w:r>
        <w:rPr>
          <w:rFonts w:hint="default" w:ascii="Times New Roman" w:hAnsi="Times New Roman"/>
          <w:sz w:val="21"/>
          <w:szCs w:val="21"/>
          <w:lang w:val="pt-BR"/>
        </w:rPr>
        <w:t>C</w:t>
      </w:r>
      <w:r>
        <w:rPr>
          <w:rFonts w:hint="default" w:ascii="Times New Roman" w:hAnsi="Times New Roman"/>
          <w:sz w:val="21"/>
          <w:szCs w:val="21"/>
        </w:rPr>
        <w:t>/25</w:t>
      </w:r>
      <w:r>
        <w:rPr>
          <w:rFonts w:hint="default" w:ascii="Times New Roman" w:hAnsi="Times New Roman"/>
          <w:sz w:val="21"/>
          <w:szCs w:val="21"/>
          <w:lang w:val="pt-BR"/>
        </w:rPr>
        <w:t>)</w:t>
      </w:r>
      <w:r>
        <w:rPr>
          <w:rFonts w:ascii="Times New Roman" w:hAnsi="Times New Roman"/>
          <w:sz w:val="21"/>
          <w:szCs w:val="21"/>
        </w:rPr>
        <w:t xml:space="preserve">, conforme condições, quantidades e exigências estabelecidas no Edital e neste instrumento. </w:t>
      </w:r>
    </w:p>
    <w:p w14:paraId="0F2ECD87">
      <w:pPr>
        <w:widowControl w:val="0"/>
        <w:numPr>
          <w:ilvl w:val="1"/>
          <w:numId w:val="18"/>
        </w:numPr>
        <w:spacing w:before="120" w:after="120"/>
        <w:ind w:left="0" w:firstLine="0"/>
        <w:jc w:val="both"/>
        <w:rPr>
          <w:rFonts w:ascii="Times New Roman" w:hAnsi="Times New Roman" w:eastAsia="Arial"/>
          <w:sz w:val="21"/>
          <w:szCs w:val="21"/>
          <w:u w:val="single"/>
        </w:rPr>
      </w:pPr>
      <w:r>
        <w:rPr>
          <w:rFonts w:ascii="Times New Roman" w:hAnsi="Times New Roman"/>
          <w:sz w:val="21"/>
          <w:szCs w:val="21"/>
          <w:u w:val="single"/>
        </w:rPr>
        <w:t>Da natureza do objeto</w:t>
      </w:r>
    </w:p>
    <w:p w14:paraId="0815FED9">
      <w:pPr>
        <w:widowControl w:val="0"/>
        <w:ind w:left="2" w:hanging="2"/>
        <w:jc w:val="both"/>
        <w:rPr>
          <w:rFonts w:ascii="Times New Roman" w:hAnsi="Times New Roman"/>
          <w:sz w:val="21"/>
          <w:szCs w:val="21"/>
        </w:rPr>
      </w:pPr>
      <w:r>
        <w:rPr>
          <w:rFonts w:ascii="Times New Roman" w:hAnsi="Times New Roman"/>
          <w:sz w:val="21"/>
          <w:szCs w:val="21"/>
        </w:rPr>
        <w:t>( x ) Não se enquadra como sendo bem de luxo, conforme Decreto n.º 079/2023 e 008/2025.</w:t>
      </w:r>
    </w:p>
    <w:p w14:paraId="6E87CC41">
      <w:pPr>
        <w:widowControl w:val="0"/>
        <w:ind w:left="2" w:hanging="2"/>
        <w:jc w:val="both"/>
        <w:rPr>
          <w:rFonts w:ascii="Times New Roman" w:hAnsi="Times New Roman"/>
          <w:sz w:val="21"/>
          <w:szCs w:val="21"/>
        </w:rPr>
      </w:pPr>
      <w:r>
        <w:rPr>
          <w:rFonts w:ascii="Times New Roman" w:hAnsi="Times New Roman"/>
          <w:sz w:val="21"/>
          <w:szCs w:val="21"/>
        </w:rPr>
        <w:t>(  ) Os bens objeto desta contratação são caracterizados como comuns, com características e especificações usuais de mercado.</w:t>
      </w:r>
    </w:p>
    <w:p w14:paraId="446879B8">
      <w:pPr>
        <w:widowControl w:val="0"/>
        <w:spacing w:before="80" w:after="80"/>
        <w:jc w:val="both"/>
        <w:rPr>
          <w:rFonts w:ascii="Times New Roman" w:hAnsi="Times New Roman"/>
          <w:color w:val="000000"/>
          <w:sz w:val="21"/>
          <w:szCs w:val="21"/>
        </w:rPr>
      </w:pPr>
    </w:p>
    <w:p w14:paraId="0267F581">
      <w:pPr>
        <w:widowControl w:val="0"/>
        <w:numPr>
          <w:ilvl w:val="0"/>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b/>
          <w:color w:val="000000"/>
          <w:sz w:val="21"/>
          <w:szCs w:val="21"/>
        </w:rPr>
        <w:t>DOS FUNDAMENTOS DA CONTRATAÇÃO</w:t>
      </w:r>
    </w:p>
    <w:p w14:paraId="547D006C">
      <w:pPr>
        <w:ind w:firstLine="708"/>
        <w:jc w:val="both"/>
        <w:rPr>
          <w:rFonts w:hint="default" w:ascii="Times New Roman" w:hAnsi="Times New Roman" w:eastAsia="Arial"/>
          <w:lang w:val="pt-BR"/>
        </w:rPr>
      </w:pPr>
      <w:r>
        <w:rPr>
          <w:rFonts w:ascii="Times New Roman" w:hAnsi="Times New Roman"/>
          <w:sz w:val="21"/>
          <w:szCs w:val="21"/>
        </w:rPr>
        <w:t>A contratação descrita neste Projeto Básico se justifica</w:t>
      </w:r>
      <w:r>
        <w:rPr>
          <w:rFonts w:hint="default" w:ascii="Times New Roman" w:hAnsi="Times New Roman"/>
          <w:sz w:val="21"/>
          <w:szCs w:val="21"/>
        </w:rPr>
        <w:t>pela necessidade da Secretaria Municipal de Saúde em manter estoque de testes rápidos para diagnóstico imediato de síndromes gripais, visando conter surtos virais e proteger a saúde pública.</w:t>
      </w:r>
      <w:r>
        <w:rPr>
          <w:rFonts w:hint="default" w:ascii="Times New Roman" w:hAnsi="Times New Roman"/>
          <w:sz w:val="21"/>
          <w:szCs w:val="21"/>
          <w:lang w:val="pt-BR"/>
        </w:rPr>
        <w:t xml:space="preserve"> </w:t>
      </w:r>
      <w:r>
        <w:rPr>
          <w:rFonts w:ascii="Times New Roman" w:hAnsi="Times New Roman" w:eastAsia="Arial"/>
        </w:rPr>
        <w:t xml:space="preserve">A presente demanda é baseada no histórico de consumo bem como as demandas atuais, levando-se em consideração </w:t>
      </w:r>
      <w:r>
        <w:rPr>
          <w:rFonts w:hint="default" w:ascii="Times New Roman" w:hAnsi="Times New Roman" w:eastAsia="Arial"/>
          <w:lang w:val="pt-BR"/>
        </w:rPr>
        <w:t>a necessidade demonstrada pela população.</w:t>
      </w:r>
    </w:p>
    <w:p w14:paraId="2720A6BB">
      <w:pPr>
        <w:ind w:firstLine="708"/>
        <w:jc w:val="both"/>
        <w:rPr>
          <w:rFonts w:ascii="Times New Roman" w:hAnsi="Times New Roman" w:eastAsia="Arial"/>
        </w:rPr>
      </w:pPr>
      <w:r>
        <w:rPr>
          <w:rFonts w:ascii="Times New Roman" w:hAnsi="Times New Roman" w:eastAsia="Arial"/>
        </w:rPr>
        <w:t>A Secretaria demandante possui recursos suficientes para a referida aquisição.</w:t>
      </w:r>
    </w:p>
    <w:p w14:paraId="5F82D1D4">
      <w:pPr>
        <w:ind w:firstLine="708"/>
        <w:jc w:val="both"/>
        <w:rPr>
          <w:rFonts w:ascii="Times New Roman" w:hAnsi="Times New Roman" w:eastAsia="Arial"/>
        </w:rPr>
      </w:pPr>
      <w:r>
        <w:rPr>
          <w:rFonts w:ascii="Times New Roman" w:hAnsi="Times New Roman" w:eastAsia="Arial"/>
        </w:rPr>
        <w:t>O Estudo Técnico Preliminar encontra-se anexado ao processo de licitação.</w:t>
      </w:r>
      <w:bookmarkStart w:id="11" w:name="_Hlk144303417"/>
    </w:p>
    <w:p w14:paraId="12913B8A">
      <w:pPr>
        <w:tabs>
          <w:tab w:val="left" w:pos="7097"/>
        </w:tabs>
        <w:rPr>
          <w:rFonts w:ascii="Times New Roman" w:hAnsi="Times New Roman" w:eastAsia="Arial"/>
        </w:rPr>
      </w:pPr>
    </w:p>
    <w:p w14:paraId="249CE68B">
      <w:pPr>
        <w:widowControl w:val="0"/>
        <w:jc w:val="both"/>
        <w:rPr>
          <w:rFonts w:ascii="Times New Roman" w:hAnsi="Times New Roman" w:eastAsia="Calibri"/>
          <w:bCs/>
          <w:color w:val="FF0000"/>
          <w:kern w:val="2"/>
          <w:lang w:eastAsia="en-US"/>
        </w:rPr>
      </w:pPr>
    </w:p>
    <w:p w14:paraId="1DD33E4F">
      <w:pPr>
        <w:widowControl w:val="0"/>
        <w:numPr>
          <w:ilvl w:val="0"/>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b/>
          <w:color w:val="000000"/>
          <w:sz w:val="21"/>
          <w:szCs w:val="21"/>
        </w:rPr>
        <w:t>A LEGISLAÇÃO APLICÁVEL</w:t>
      </w:r>
    </w:p>
    <w:p w14:paraId="4ADDCB3D">
      <w:pPr>
        <w:widowControl w:val="0"/>
        <w:numPr>
          <w:ilvl w:val="1"/>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color w:val="000000"/>
          <w:sz w:val="21"/>
          <w:szCs w:val="21"/>
        </w:rPr>
        <w:t xml:space="preserve">Será adotada a Lei Federal nº 14.133/2021 e os Decretos Municipais nº 079/2023 e 008/2025. </w:t>
      </w:r>
    </w:p>
    <w:p w14:paraId="1C47747A">
      <w:pPr>
        <w:widowControl w:val="0"/>
        <w:numPr>
          <w:ilvl w:val="1"/>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color w:val="000000"/>
          <w:sz w:val="21"/>
          <w:szCs w:val="21"/>
        </w:rPr>
        <w:t>Serão observadas, no que forem aplicáveis, as normas regulamentares pertinentes aos serviços executados, à Associação Brasileira de Normas Técnicas - ABNT – e, ainda, ao Instituto Nacional de Metrologia, Qualidade e Tecnologia</w:t>
      </w:r>
    </w:p>
    <w:p w14:paraId="2A068202">
      <w:pPr>
        <w:widowControl w:val="0"/>
        <w:ind w:left="2" w:hanging="2"/>
        <w:jc w:val="both"/>
        <w:rPr>
          <w:rFonts w:ascii="Times New Roman" w:hAnsi="Times New Roman"/>
          <w:sz w:val="21"/>
          <w:szCs w:val="21"/>
        </w:rPr>
      </w:pPr>
      <w:r>
        <w:rPr>
          <w:rFonts w:ascii="Times New Roman" w:hAnsi="Times New Roman"/>
          <w:sz w:val="21"/>
          <w:szCs w:val="21"/>
        </w:rPr>
        <w:t>– INMETRO</w:t>
      </w:r>
    </w:p>
    <w:p w14:paraId="2F3779A3">
      <w:pPr>
        <w:widowControl w:val="0"/>
        <w:ind w:left="2" w:hanging="2"/>
        <w:jc w:val="both"/>
        <w:rPr>
          <w:rFonts w:ascii="Times New Roman" w:hAnsi="Times New Roman"/>
          <w:sz w:val="21"/>
          <w:szCs w:val="21"/>
        </w:rPr>
      </w:pPr>
    </w:p>
    <w:p w14:paraId="42AC9579">
      <w:pPr>
        <w:widowControl w:val="0"/>
        <w:numPr>
          <w:ilvl w:val="0"/>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b/>
          <w:color w:val="000000"/>
          <w:sz w:val="21"/>
          <w:szCs w:val="21"/>
        </w:rPr>
        <w:t>DAS ESPECIFICAÇÕES DOS SERVIÇOS</w:t>
      </w:r>
    </w:p>
    <w:p w14:paraId="0AF25590">
      <w:pPr>
        <w:widowControl w:val="0"/>
        <w:numPr>
          <w:ilvl w:val="1"/>
          <w:numId w:val="18"/>
        </w:numPr>
        <w:suppressAutoHyphens/>
        <w:ind w:left="2" w:hanging="2" w:hangingChars="1"/>
        <w:jc w:val="both"/>
        <w:outlineLvl w:val="0"/>
        <w:rPr>
          <w:rFonts w:ascii="Times New Roman" w:hAnsi="Times New Roman"/>
          <w:color w:val="000000"/>
          <w:sz w:val="21"/>
          <w:szCs w:val="21"/>
        </w:rPr>
      </w:pPr>
      <w:r>
        <w:rPr>
          <w:rFonts w:ascii="Times New Roman" w:hAnsi="Times New Roman"/>
          <w:color w:val="000000"/>
          <w:sz w:val="21"/>
          <w:szCs w:val="21"/>
        </w:rPr>
        <w:t xml:space="preserve">As especificações e os quantitativos dos produtos constam a seguir, com valor unitário definido para cada contratação prevista neste Termo, elaborado com base nos balizamentos realizados junto ao </w:t>
      </w:r>
      <w:r>
        <w:rPr>
          <w:rFonts w:ascii="Times New Roman" w:hAnsi="Times New Roman"/>
          <w:sz w:val="21"/>
          <w:szCs w:val="21"/>
        </w:rPr>
        <w:t xml:space="preserve">Tribunal de Contas do Estado do Rio Grande do Sul (TCE/RS), fornecedores, </w:t>
      </w:r>
      <w:r>
        <w:rPr>
          <w:rFonts w:ascii="Times New Roman" w:hAnsi="Times New Roman"/>
          <w:color w:val="000000"/>
          <w:sz w:val="21"/>
          <w:szCs w:val="21"/>
        </w:rPr>
        <w:t>conforme valores apresentados nas planilhas de cada item deste Termo de Referência.</w:t>
      </w:r>
      <w:bookmarkEnd w:id="11"/>
      <w:bookmarkStart w:id="12" w:name="_heading=h.qsh70q"/>
      <w:bookmarkEnd w:id="12"/>
    </w:p>
    <w:tbl>
      <w:tblPr>
        <w:tblStyle w:val="17"/>
        <w:tblpPr w:leftFromText="180" w:rightFromText="180" w:vertAnchor="text" w:horzAnchor="page" w:tblpX="1414" w:tblpY="5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027"/>
        <w:gridCol w:w="1290"/>
        <w:gridCol w:w="1320"/>
        <w:gridCol w:w="1395"/>
        <w:gridCol w:w="1365"/>
      </w:tblGrid>
      <w:tr w14:paraId="154B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45CD5E8">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Item</w:t>
            </w:r>
          </w:p>
        </w:tc>
        <w:tc>
          <w:tcPr>
            <w:tcW w:w="3027" w:type="dxa"/>
          </w:tcPr>
          <w:p w14:paraId="539812D4">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Descrição</w:t>
            </w:r>
          </w:p>
        </w:tc>
        <w:tc>
          <w:tcPr>
            <w:tcW w:w="1290" w:type="dxa"/>
          </w:tcPr>
          <w:p w14:paraId="11D93FC4">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Quantidade minima</w:t>
            </w:r>
          </w:p>
        </w:tc>
        <w:tc>
          <w:tcPr>
            <w:tcW w:w="1320" w:type="dxa"/>
          </w:tcPr>
          <w:p w14:paraId="0B026FDA">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Quantidade Max</w:t>
            </w:r>
          </w:p>
        </w:tc>
        <w:tc>
          <w:tcPr>
            <w:tcW w:w="1395" w:type="dxa"/>
          </w:tcPr>
          <w:p w14:paraId="2AD37931">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Valor Unitário</w:t>
            </w:r>
          </w:p>
        </w:tc>
        <w:tc>
          <w:tcPr>
            <w:tcW w:w="1365" w:type="dxa"/>
          </w:tcPr>
          <w:p w14:paraId="7FE9358F">
            <w:pPr>
              <w:jc w:val="center"/>
              <w:rPr>
                <w:rFonts w:hint="default" w:ascii="Times New Roman" w:hAnsi="Times New Roman"/>
                <w:b/>
                <w:bCs/>
                <w:sz w:val="20"/>
                <w:vertAlign w:val="baseline"/>
                <w:lang w:val="pt-BR"/>
              </w:rPr>
            </w:pPr>
            <w:r>
              <w:rPr>
                <w:rFonts w:hint="default" w:ascii="Times New Roman" w:hAnsi="Times New Roman"/>
                <w:b/>
                <w:bCs/>
                <w:sz w:val="20"/>
                <w:vertAlign w:val="baseline"/>
                <w:lang w:val="pt-BR"/>
              </w:rPr>
              <w:t>Valor Total</w:t>
            </w:r>
          </w:p>
        </w:tc>
      </w:tr>
      <w:tr w14:paraId="17AD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C0E7AF0">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1</w:t>
            </w:r>
          </w:p>
        </w:tc>
        <w:tc>
          <w:tcPr>
            <w:tcW w:w="3027" w:type="dxa"/>
          </w:tcPr>
          <w:p w14:paraId="1EFBF22A">
            <w:pPr>
              <w:jc w:val="center"/>
              <w:rPr>
                <w:rFonts w:ascii="Times New Roman" w:hAnsi="Times New Roman"/>
                <w:sz w:val="20"/>
                <w:vertAlign w:val="baseline"/>
              </w:rPr>
            </w:pPr>
            <w:r>
              <w:rPr>
                <w:rFonts w:hint="default" w:ascii="Times New Roman" w:hAnsi="Times New Roman"/>
                <w:sz w:val="21"/>
                <w:szCs w:val="21"/>
              </w:rPr>
              <w:t xml:space="preserve">TESTE COVID+INFLUENZA </w:t>
            </w:r>
            <w:r>
              <w:rPr>
                <w:rFonts w:hint="default" w:ascii="Times New Roman" w:hAnsi="Times New Roman"/>
                <w:sz w:val="21"/>
                <w:szCs w:val="21"/>
                <w:lang w:val="pt-BR"/>
              </w:rPr>
              <w:t>C</w:t>
            </w:r>
            <w:r>
              <w:rPr>
                <w:rFonts w:hint="default" w:ascii="Times New Roman" w:hAnsi="Times New Roman"/>
                <w:sz w:val="21"/>
                <w:szCs w:val="21"/>
              </w:rPr>
              <w:t xml:space="preserve">X </w:t>
            </w:r>
            <w:r>
              <w:rPr>
                <w:rFonts w:hint="default" w:ascii="Times New Roman" w:hAnsi="Times New Roman"/>
                <w:sz w:val="21"/>
                <w:szCs w:val="21"/>
                <w:lang w:val="pt-BR"/>
              </w:rPr>
              <w:t>C</w:t>
            </w:r>
            <w:r>
              <w:rPr>
                <w:rFonts w:hint="default" w:ascii="Times New Roman" w:hAnsi="Times New Roman"/>
                <w:sz w:val="21"/>
                <w:szCs w:val="21"/>
              </w:rPr>
              <w:t>/2</w:t>
            </w:r>
          </w:p>
        </w:tc>
        <w:tc>
          <w:tcPr>
            <w:tcW w:w="1290" w:type="dxa"/>
          </w:tcPr>
          <w:p w14:paraId="7542A083">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01</w:t>
            </w:r>
          </w:p>
        </w:tc>
        <w:tc>
          <w:tcPr>
            <w:tcW w:w="1320" w:type="dxa"/>
          </w:tcPr>
          <w:p w14:paraId="6C2E9C7C">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20</w:t>
            </w:r>
          </w:p>
        </w:tc>
        <w:tc>
          <w:tcPr>
            <w:tcW w:w="1395" w:type="dxa"/>
          </w:tcPr>
          <w:p w14:paraId="3EE424AA">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R$ 594,75</w:t>
            </w:r>
          </w:p>
        </w:tc>
        <w:tc>
          <w:tcPr>
            <w:tcW w:w="1365" w:type="dxa"/>
          </w:tcPr>
          <w:p w14:paraId="04688B37">
            <w:pPr>
              <w:jc w:val="center"/>
              <w:rPr>
                <w:rFonts w:hint="default" w:ascii="Times New Roman" w:hAnsi="Times New Roman"/>
                <w:sz w:val="20"/>
                <w:vertAlign w:val="baseline"/>
                <w:lang w:val="pt-BR"/>
              </w:rPr>
            </w:pPr>
            <w:r>
              <w:rPr>
                <w:rFonts w:hint="default" w:ascii="Times New Roman" w:hAnsi="Times New Roman"/>
                <w:sz w:val="20"/>
                <w:vertAlign w:val="baseline"/>
                <w:lang w:val="pt-BR"/>
              </w:rPr>
              <w:t>R$ 11.895,00</w:t>
            </w:r>
          </w:p>
        </w:tc>
      </w:tr>
    </w:tbl>
    <w:p w14:paraId="02626CEF">
      <w:pPr>
        <w:widowControl w:val="0"/>
        <w:suppressAutoHyphens/>
        <w:jc w:val="both"/>
        <w:outlineLvl w:val="0"/>
        <w:rPr>
          <w:rFonts w:ascii="Times New Roman" w:hAnsi="Times New Roman"/>
          <w:color w:val="000000"/>
          <w:sz w:val="21"/>
          <w:szCs w:val="21"/>
        </w:rPr>
      </w:pPr>
      <w:r>
        <w:rPr>
          <w:rFonts w:ascii="Times New Roman" w:hAnsi="Times New Roman"/>
          <w:color w:val="000000"/>
          <w:sz w:val="21"/>
          <w:szCs w:val="21"/>
        </w:rPr>
        <w:t xml:space="preserve"> </w:t>
      </w:r>
    </w:p>
    <w:p w14:paraId="4B5F8829">
      <w:pPr>
        <w:widowControl w:val="0"/>
        <w:suppressAutoHyphens/>
        <w:jc w:val="both"/>
        <w:outlineLvl w:val="0"/>
        <w:rPr>
          <w:rFonts w:ascii="Times New Roman" w:hAnsi="Times New Roman"/>
          <w:color w:val="000000"/>
          <w:sz w:val="20"/>
        </w:rPr>
      </w:pPr>
    </w:p>
    <w:p w14:paraId="38FC96AA">
      <w:pPr>
        <w:rPr>
          <w:rFonts w:ascii="Times New Roman" w:hAnsi="Times New Roman"/>
          <w:sz w:val="20"/>
        </w:rPr>
      </w:pPr>
      <w:r>
        <w:rPr>
          <w:rFonts w:ascii="Times New Roman" w:hAnsi="Times New Roman"/>
          <w:sz w:val="20"/>
        </w:rPr>
        <w:t xml:space="preserve"> </w:t>
      </w:r>
    </w:p>
    <w:p w14:paraId="4C1FF504">
      <w:pPr>
        <w:rPr>
          <w:rFonts w:ascii="Times New Roman" w:hAnsi="Times New Roman"/>
          <w:sz w:val="20"/>
        </w:rPr>
      </w:pPr>
    </w:p>
    <w:p w14:paraId="09501B63">
      <w:pPr>
        <w:rPr>
          <w:rFonts w:ascii="Times New Roman" w:hAnsi="Times New Roman"/>
          <w:sz w:val="20"/>
        </w:rPr>
      </w:pPr>
    </w:p>
    <w:p w14:paraId="71C6484C">
      <w:pPr>
        <w:rPr>
          <w:rFonts w:ascii="Times New Roman" w:hAnsi="Times New Roman"/>
          <w:b/>
          <w:bCs/>
          <w:sz w:val="20"/>
        </w:rPr>
      </w:pPr>
    </w:p>
    <w:p w14:paraId="66723145">
      <w:pPr>
        <w:rPr>
          <w:rFonts w:ascii="Times New Roman" w:hAnsi="Times New Roman"/>
          <w:b/>
          <w:bCs/>
          <w:sz w:val="20"/>
        </w:rPr>
      </w:pPr>
    </w:p>
    <w:p w14:paraId="34450F6D">
      <w:pPr>
        <w:rPr>
          <w:rFonts w:ascii="Times New Roman" w:hAnsi="Times New Roman"/>
          <w:b/>
          <w:bCs/>
          <w:sz w:val="20"/>
        </w:rPr>
      </w:pPr>
    </w:p>
    <w:p w14:paraId="55D4BBC4">
      <w:pPr>
        <w:rPr>
          <w:rFonts w:hint="default" w:ascii="Times New Roman" w:hAnsi="Times New Roman"/>
          <w:sz w:val="20"/>
          <w:lang w:val="pt-BR"/>
        </w:rPr>
      </w:pPr>
      <w:r>
        <w:rPr>
          <w:rFonts w:ascii="Times New Roman" w:hAnsi="Times New Roman"/>
          <w:b/>
          <w:bCs/>
          <w:sz w:val="20"/>
        </w:rPr>
        <w:t xml:space="preserve">Valor total do objeto: R$ </w:t>
      </w:r>
      <w:r>
        <w:rPr>
          <w:rFonts w:hint="default" w:ascii="Times New Roman" w:hAnsi="Times New Roman"/>
          <w:b/>
          <w:bCs/>
          <w:i/>
          <w:iCs/>
          <w:sz w:val="20"/>
          <w:lang w:val="pt-BR"/>
        </w:rPr>
        <w:t>11.895,00</w:t>
      </w:r>
    </w:p>
    <w:p w14:paraId="25C2D874">
      <w:pPr>
        <w:widowControl w:val="0"/>
        <w:suppressAutoHyphens/>
        <w:jc w:val="both"/>
        <w:outlineLvl w:val="0"/>
        <w:rPr>
          <w:rFonts w:ascii="Times New Roman" w:hAnsi="Times New Roman"/>
          <w:color w:val="FF0000"/>
          <w:sz w:val="21"/>
          <w:szCs w:val="21"/>
        </w:rPr>
      </w:pPr>
    </w:p>
    <w:p w14:paraId="099820D7">
      <w:pPr>
        <w:widowControl w:val="0"/>
        <w:numPr>
          <w:ilvl w:val="1"/>
          <w:numId w:val="18"/>
        </w:numPr>
        <w:tabs>
          <w:tab w:val="left" w:pos="426"/>
        </w:tabs>
        <w:suppressAutoHyphens/>
        <w:ind w:left="2" w:hanging="2" w:hangingChars="1"/>
        <w:jc w:val="both"/>
        <w:outlineLvl w:val="0"/>
        <w:rPr>
          <w:rFonts w:ascii="Times New Roman" w:hAnsi="Times New Roman"/>
          <w:sz w:val="21"/>
          <w:szCs w:val="21"/>
        </w:rPr>
      </w:pPr>
      <w:r>
        <w:rPr>
          <w:rFonts w:ascii="Times New Roman" w:hAnsi="Times New Roman"/>
          <w:sz w:val="21"/>
          <w:szCs w:val="21"/>
        </w:rPr>
        <w:t>A prestação dos serviços não gera vínculo empregatício entre os empregados da Contratada e a Administração Contratante, vedando-se qualquer relação entre estes que caracterize pessoalidade e subordinação direta.</w:t>
      </w:r>
    </w:p>
    <w:p w14:paraId="5EA39EC9">
      <w:pPr>
        <w:widowControl w:val="0"/>
        <w:numPr>
          <w:ilvl w:val="1"/>
          <w:numId w:val="18"/>
        </w:numPr>
        <w:tabs>
          <w:tab w:val="left" w:pos="426"/>
        </w:tabs>
        <w:suppressAutoHyphens/>
        <w:ind w:left="2" w:hanging="2" w:hangingChars="1"/>
        <w:jc w:val="both"/>
        <w:outlineLvl w:val="0"/>
        <w:rPr>
          <w:rFonts w:ascii="Times New Roman" w:hAnsi="Times New Roman"/>
          <w:sz w:val="21"/>
          <w:szCs w:val="21"/>
        </w:rPr>
      </w:pPr>
      <w:r>
        <w:rPr>
          <w:rFonts w:ascii="Times New Roman" w:hAnsi="Times New Roman"/>
          <w:sz w:val="21"/>
          <w:szCs w:val="21"/>
        </w:rPr>
        <w:t>Os Produtos/materiais  DEVER</w:t>
      </w:r>
      <w:r>
        <w:rPr>
          <w:rFonts w:hint="default" w:ascii="Times New Roman" w:hAnsi="Times New Roman"/>
          <w:sz w:val="21"/>
          <w:szCs w:val="21"/>
          <w:lang w:val="pt-BR"/>
        </w:rPr>
        <w:t>Á</w:t>
      </w:r>
      <w:r>
        <w:rPr>
          <w:rFonts w:ascii="Times New Roman" w:hAnsi="Times New Roman"/>
          <w:sz w:val="21"/>
          <w:szCs w:val="21"/>
        </w:rPr>
        <w:t xml:space="preserve"> ser Produto Específico para esta finalidade, não causando prejuízos a saúde pública, DEVENDO ainda, atender as Normas e Exigências dos Órgãos Fiscalizadores; </w:t>
      </w:r>
    </w:p>
    <w:p w14:paraId="0042ED7D">
      <w:pPr>
        <w:widowControl w:val="0"/>
        <w:numPr>
          <w:ilvl w:val="1"/>
          <w:numId w:val="18"/>
        </w:numPr>
        <w:tabs>
          <w:tab w:val="left" w:pos="426"/>
        </w:tabs>
        <w:suppressAutoHyphens/>
        <w:ind w:left="2" w:hanging="2" w:hangingChars="1"/>
        <w:jc w:val="both"/>
        <w:outlineLvl w:val="0"/>
        <w:rPr>
          <w:rFonts w:ascii="Times New Roman" w:hAnsi="Times New Roman"/>
          <w:sz w:val="21"/>
          <w:szCs w:val="21"/>
        </w:rPr>
      </w:pPr>
      <w:r>
        <w:rPr>
          <w:rFonts w:ascii="Times New Roman" w:hAnsi="Times New Roman"/>
          <w:sz w:val="21"/>
          <w:szCs w:val="21"/>
        </w:rPr>
        <w:t xml:space="preserve"> Quando do RECEBIMENTO da </w:t>
      </w:r>
      <w:r>
        <w:rPr>
          <w:rFonts w:hint="default" w:ascii="Times New Roman" w:hAnsi="Times New Roman"/>
          <w:sz w:val="21"/>
          <w:szCs w:val="21"/>
          <w:lang w:val="pt-BR"/>
        </w:rPr>
        <w:t>solicitação</w:t>
      </w:r>
      <w:r>
        <w:rPr>
          <w:rFonts w:ascii="Times New Roman" w:hAnsi="Times New Roman"/>
          <w:sz w:val="21"/>
          <w:szCs w:val="21"/>
        </w:rPr>
        <w:t xml:space="preserve"> a CONTRATADA terá o prazo de</w:t>
      </w:r>
      <w:r>
        <w:rPr>
          <w:rFonts w:hint="default" w:ascii="Times New Roman" w:hAnsi="Times New Roman"/>
          <w:sz w:val="21"/>
          <w:szCs w:val="21"/>
          <w:lang w:val="pt-BR"/>
        </w:rPr>
        <w:t xml:space="preserve"> 5</w:t>
      </w:r>
      <w:r>
        <w:rPr>
          <w:rFonts w:ascii="Times New Roman" w:hAnsi="Times New Roman"/>
          <w:sz w:val="21"/>
          <w:szCs w:val="21"/>
        </w:rPr>
        <w:t xml:space="preserve"> (CINCO ) </w:t>
      </w:r>
      <w:r>
        <w:rPr>
          <w:rFonts w:hint="default" w:ascii="Times New Roman" w:hAnsi="Times New Roman"/>
          <w:sz w:val="21"/>
          <w:szCs w:val="21"/>
          <w:lang w:val="pt-BR"/>
        </w:rPr>
        <w:t>horas</w:t>
      </w:r>
      <w:r>
        <w:rPr>
          <w:rFonts w:ascii="Times New Roman" w:hAnsi="Times New Roman"/>
          <w:sz w:val="21"/>
          <w:szCs w:val="21"/>
        </w:rPr>
        <w:t xml:space="preserve"> para </w:t>
      </w:r>
      <w:r>
        <w:rPr>
          <w:rFonts w:hint="default" w:ascii="Times New Roman" w:hAnsi="Times New Roman"/>
          <w:sz w:val="21"/>
          <w:szCs w:val="21"/>
          <w:lang w:val="pt-BR"/>
        </w:rPr>
        <w:t>entregar os  produtos</w:t>
      </w:r>
      <w:r>
        <w:rPr>
          <w:rFonts w:ascii="Times New Roman" w:hAnsi="Times New Roman"/>
          <w:sz w:val="21"/>
          <w:szCs w:val="21"/>
        </w:rPr>
        <w:t xml:space="preserve">  e o descumprimento do prazo incidirá a aplicação de penalidade prevista neste edital;</w:t>
      </w:r>
    </w:p>
    <w:p w14:paraId="78C59109">
      <w:pPr>
        <w:widowControl w:val="0"/>
        <w:tabs>
          <w:tab w:val="left" w:pos="426"/>
        </w:tabs>
        <w:suppressAutoHyphens/>
        <w:ind w:left="-2" w:leftChars="-1"/>
        <w:jc w:val="both"/>
        <w:outlineLvl w:val="0"/>
        <w:rPr>
          <w:rFonts w:ascii="Times New Roman" w:hAnsi="Times New Roman"/>
          <w:sz w:val="21"/>
          <w:szCs w:val="21"/>
        </w:rPr>
      </w:pPr>
      <w:r>
        <w:rPr>
          <w:rFonts w:ascii="Times New Roman" w:hAnsi="Times New Roman"/>
          <w:sz w:val="21"/>
          <w:szCs w:val="21"/>
        </w:rPr>
        <w:t>4.10.2  Havendo constatação de que o objeto não está executado em conformidade com o Contratado e Previamente descrito no Anexo 1 deste edital, a CONTRATADA DEVERÁ realizar, sem custo para o Município, todas as correções e adequações que forem consideradas necessárias para o fiel cumprimento dos Serviços Executados.</w:t>
      </w:r>
    </w:p>
    <w:p w14:paraId="5D34CF2A">
      <w:pPr>
        <w:widowControl w:val="0"/>
        <w:tabs>
          <w:tab w:val="left" w:pos="426"/>
        </w:tabs>
        <w:suppressAutoHyphens/>
        <w:ind w:left="-2" w:leftChars="-1"/>
        <w:jc w:val="both"/>
        <w:outlineLvl w:val="0"/>
        <w:rPr>
          <w:rFonts w:hint="default" w:ascii="Times New Roman" w:hAnsi="Times New Roman"/>
          <w:color w:val="auto"/>
          <w:sz w:val="21"/>
          <w:szCs w:val="21"/>
          <w:lang w:val="pt-BR"/>
        </w:rPr>
      </w:pPr>
      <w:r>
        <w:rPr>
          <w:rFonts w:ascii="Times New Roman" w:hAnsi="Times New Roman"/>
          <w:sz w:val="21"/>
          <w:szCs w:val="21"/>
        </w:rPr>
        <w:t>4.10.3  4.1</w:t>
      </w:r>
      <w:r>
        <w:rPr>
          <w:rFonts w:ascii="Times New Roman" w:hAnsi="Times New Roman"/>
          <w:color w:val="auto"/>
          <w:sz w:val="21"/>
          <w:szCs w:val="21"/>
        </w:rPr>
        <w:t>1 Desde já fica a contratada ciente que a solicitação e entrega dos itens do lote pode não se dar de forma única e integral, e sim quando necessário e solicitado conforme demanda</w:t>
      </w:r>
      <w:r>
        <w:rPr>
          <w:rFonts w:hint="default" w:ascii="Times New Roman" w:hAnsi="Times New Roman"/>
          <w:color w:val="auto"/>
          <w:sz w:val="21"/>
          <w:szCs w:val="21"/>
          <w:lang w:val="pt-BR"/>
        </w:rPr>
        <w:t>.</w:t>
      </w:r>
    </w:p>
    <w:p w14:paraId="62E9C4D5">
      <w:pPr>
        <w:widowControl w:val="0"/>
        <w:tabs>
          <w:tab w:val="left" w:pos="426"/>
        </w:tabs>
        <w:suppressAutoHyphens/>
        <w:ind w:left="2"/>
        <w:jc w:val="both"/>
        <w:outlineLvl w:val="0"/>
        <w:rPr>
          <w:rFonts w:ascii="Times New Roman" w:hAnsi="Times New Roman"/>
          <w:color w:val="FF0000"/>
          <w:sz w:val="21"/>
          <w:szCs w:val="21"/>
        </w:rPr>
      </w:pPr>
    </w:p>
    <w:p w14:paraId="34BC0B35">
      <w:pPr>
        <w:widowControl w:val="0"/>
        <w:numPr>
          <w:ilvl w:val="0"/>
          <w:numId w:val="18"/>
        </w:numPr>
        <w:suppressAutoHyphens/>
        <w:ind w:left="2" w:hanging="2" w:hangingChars="1"/>
        <w:jc w:val="both"/>
        <w:outlineLvl w:val="0"/>
        <w:rPr>
          <w:rFonts w:ascii="Times New Roman" w:hAnsi="Times New Roman"/>
          <w:b/>
          <w:color w:val="000000"/>
          <w:sz w:val="21"/>
          <w:szCs w:val="21"/>
        </w:rPr>
      </w:pPr>
      <w:r>
        <w:rPr>
          <w:rFonts w:ascii="Times New Roman" w:hAnsi="Times New Roman"/>
          <w:b/>
          <w:color w:val="000000"/>
          <w:sz w:val="21"/>
          <w:szCs w:val="21"/>
        </w:rPr>
        <w:t>DOS REQUISITOS PARA CONTRATAÇÃO</w:t>
      </w:r>
    </w:p>
    <w:p w14:paraId="1E3E3FFD">
      <w:pPr>
        <w:pStyle w:val="18"/>
        <w:widowControl w:val="0"/>
        <w:numPr>
          <w:ilvl w:val="1"/>
          <w:numId w:val="18"/>
        </w:numPr>
        <w:spacing w:before="120" w:after="120" w:line="240" w:lineRule="auto"/>
        <w:ind w:left="357" w:leftChars="0" w:hanging="357" w:firstLineChars="0"/>
        <w:jc w:val="both"/>
        <w:textAlignment w:val="auto"/>
        <w:rPr>
          <w:rFonts w:ascii="Times New Roman" w:hAnsi="Times New Roman" w:eastAsia="Times New Roman" w:cs="Times New Roman"/>
          <w:b/>
          <w:sz w:val="21"/>
          <w:szCs w:val="21"/>
        </w:rPr>
      </w:pPr>
      <w:r>
        <w:rPr>
          <w:rFonts w:ascii="Times New Roman" w:hAnsi="Times New Roman" w:eastAsia="Times New Roman" w:cs="Times New Roman"/>
          <w:color w:val="000000"/>
          <w:sz w:val="20"/>
          <w:szCs w:val="20"/>
        </w:rPr>
        <w:t xml:space="preserve"> Os requisitos para contratação encontram-se pormenorizados </w:t>
      </w:r>
      <w:r>
        <w:rPr>
          <w:rFonts w:ascii="Times New Roman" w:hAnsi="Times New Roman" w:eastAsia="Times New Roman" w:cs="Times New Roman"/>
          <w:sz w:val="20"/>
          <w:szCs w:val="20"/>
        </w:rPr>
        <w:t>no item 7 do Edital.</w:t>
      </w:r>
    </w:p>
    <w:p w14:paraId="7B3B5F58">
      <w:pPr>
        <w:widowControl w:val="0"/>
        <w:ind w:left="2" w:hanging="2"/>
        <w:jc w:val="both"/>
        <w:rPr>
          <w:rFonts w:ascii="Times New Roman" w:hAnsi="Times New Roman"/>
          <w:sz w:val="21"/>
          <w:szCs w:val="21"/>
        </w:rPr>
      </w:pPr>
    </w:p>
    <w:p w14:paraId="52D7E9F2">
      <w:pPr>
        <w:widowControl w:val="0"/>
        <w:numPr>
          <w:ilvl w:val="0"/>
          <w:numId w:val="18"/>
        </w:numPr>
        <w:suppressAutoHyphens/>
        <w:ind w:left="2" w:hanging="2" w:hangingChars="1"/>
        <w:jc w:val="both"/>
        <w:outlineLvl w:val="0"/>
        <w:rPr>
          <w:rFonts w:ascii="Times New Roman" w:hAnsi="Times New Roman"/>
          <w:b/>
          <w:sz w:val="21"/>
          <w:szCs w:val="21"/>
        </w:rPr>
      </w:pPr>
      <w:r>
        <w:rPr>
          <w:rFonts w:ascii="Times New Roman" w:hAnsi="Times New Roman"/>
          <w:b/>
          <w:sz w:val="21"/>
          <w:szCs w:val="21"/>
        </w:rPr>
        <w:t>CRONOGRAMA DE EXECUÇÃO</w:t>
      </w:r>
    </w:p>
    <w:p w14:paraId="177FDB80">
      <w:pPr>
        <w:widowControl w:val="0"/>
        <w:numPr>
          <w:ilvl w:val="1"/>
          <w:numId w:val="18"/>
        </w:numPr>
        <w:suppressAutoHyphens/>
        <w:ind w:left="0" w:firstLine="0"/>
        <w:jc w:val="both"/>
        <w:outlineLvl w:val="0"/>
        <w:rPr>
          <w:rFonts w:ascii="Times New Roman" w:hAnsi="Times New Roman"/>
          <w:sz w:val="21"/>
          <w:szCs w:val="21"/>
        </w:rPr>
      </w:pPr>
      <w:r>
        <w:rPr>
          <w:rFonts w:ascii="Times New Roman" w:hAnsi="Times New Roman"/>
          <w:sz w:val="21"/>
          <w:szCs w:val="21"/>
        </w:rPr>
        <w:t>Os serviços deverão ter o início de sua prestação, conforme solicitação de fornecimento no prazo máximo de 2 horas, e não o interromper até seu término.</w:t>
      </w:r>
    </w:p>
    <w:p w14:paraId="0323BBC0">
      <w:pPr>
        <w:widowControl w:val="0"/>
        <w:numPr>
          <w:ilvl w:val="1"/>
          <w:numId w:val="18"/>
        </w:numPr>
        <w:suppressAutoHyphens/>
        <w:spacing w:before="120" w:after="120"/>
        <w:ind w:left="0" w:firstLine="0"/>
        <w:jc w:val="both"/>
        <w:outlineLvl w:val="0"/>
        <w:rPr>
          <w:rFonts w:ascii="Times New Roman" w:hAnsi="Times New Roman"/>
          <w:sz w:val="21"/>
          <w:szCs w:val="21"/>
        </w:rPr>
      </w:pPr>
      <w:r>
        <w:rPr>
          <w:rFonts w:ascii="Times New Roman" w:hAnsi="Times New Roman"/>
          <w:sz w:val="21"/>
          <w:szCs w:val="21"/>
        </w:rPr>
        <w:t>A verificação da conformidade dos serviços ocorrerá no prazo de até 3 (três) dias úteis, contados a partir do recebimento provisório. Admitida a conformidade quantitativa e qualitativa, os serviços serão recebidos definitivamente, mediante “atesto” na Nota Fiscal, com a consequente aceitação do objeto.</w:t>
      </w:r>
    </w:p>
    <w:p w14:paraId="3F125E5C">
      <w:pPr>
        <w:widowControl w:val="0"/>
        <w:numPr>
          <w:ilvl w:val="1"/>
          <w:numId w:val="18"/>
        </w:numPr>
        <w:suppressAutoHyphens/>
        <w:spacing w:before="120" w:after="120"/>
        <w:ind w:left="0" w:firstLine="0"/>
        <w:jc w:val="both"/>
        <w:outlineLvl w:val="0"/>
        <w:rPr>
          <w:rFonts w:ascii="Times New Roman" w:hAnsi="Times New Roman"/>
          <w:sz w:val="21"/>
          <w:szCs w:val="21"/>
        </w:rPr>
      </w:pPr>
      <w:r>
        <w:rPr>
          <w:rFonts w:ascii="Times New Roman" w:hAnsi="Times New Roman"/>
          <w:sz w:val="21"/>
          <w:szCs w:val="21"/>
        </w:rPr>
        <w:t>Na hipótese de constatação de anomalias que comprometam o recebimento e utilização adequada do resultado dos serviços prestados, estes serão rejeitados, no todo ou em parte, sem qualquer ônus para a Prefeitura do Município de Tenente Portela/RS, devendo o prestador substituí-los no prazo de até 2 (dois) dias corridos, a partir da data de solicitação da substituição.</w:t>
      </w:r>
    </w:p>
    <w:p w14:paraId="77D94E7D">
      <w:pPr>
        <w:pStyle w:val="18"/>
        <w:widowControl w:val="0"/>
        <w:numPr>
          <w:ilvl w:val="0"/>
          <w:numId w:val="18"/>
        </w:numPr>
        <w:suppressAutoHyphens w:val="0"/>
        <w:spacing w:before="120" w:after="120" w:line="240" w:lineRule="auto"/>
        <w:ind w:left="703" w:leftChars="0" w:hanging="703"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DO ACOMPANHAMENTO, GESTÃO E FISCALIZAÇÃO</w:t>
      </w:r>
    </w:p>
    <w:p w14:paraId="66CD6BF7">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fiscalização da entrega do objeto da presente contratação será acompanhada e fiscalizada por 1 (um) ou mais fiscais do contrato, representantes da Administração especialmente designados, ou pelos respectivos substitutos, permitida a contratação de terceiros para assisti-los e subsidiá-los com informações pertinentes a essa atribuição.</w:t>
      </w:r>
    </w:p>
    <w:p w14:paraId="423217FF">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 contrato deverá ser executado fielmente pelas partes, de acordo com as cláusulas avençadas e as normas da Lei nº 14.133/2021, e cada parte responderá pelas consequências de sua inexecução total ou parcial (Lei nº 14.133/2021, art. 115, caput).</w:t>
      </w:r>
    </w:p>
    <w:p w14:paraId="16A2B402">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Em caso de impedimento, ordem de paralisação ou suspensão do contrato, o cronograma de execução será prorrogado automaticamente pelo tempo correspondente, anotadas tais circunstâncias mediante simples apostila (Lei nº 14.133/2021, art. 115, §5º).</w:t>
      </w:r>
    </w:p>
    <w:p w14:paraId="72506419">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fiscal do contrato anotará em registro próprio todas as ocorrências relacionadas à execução do contrato, determinando o que for necessário para a regularização das faltas ou dos defeitos observados (Lei nº 14.133/2021, art. 117, §1º).</w:t>
      </w:r>
    </w:p>
    <w:p w14:paraId="4D59BDA1">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fiscal do contrato informará a seus superiores, em tempo hábil para a adoção das medidas convenientes, a situação que demandar decisão ou providência que ultrapasse sua competência (Lei nº 14.133/2021, art. 117, §2º).</w:t>
      </w:r>
    </w:p>
    <w:p w14:paraId="7A1DE52F">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contratado deverá manter preposto aceito pela Administração no local da obra ou do serviço para representá-lo na execução do contrato. (Lei nº 14.133/2021, art. 118).</w:t>
      </w:r>
    </w:p>
    <w:p w14:paraId="65DD6B80">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A indicação ou a manutenção do preposto da empresa poderá ser recusada pelo órgão ou entidade, desde que devidamente justificada, devendo a empresa designar outro para o exercício da atividade.</w:t>
      </w:r>
    </w:p>
    <w:p w14:paraId="01546F7C">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73D23195">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6FDD150">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Somente o contratado será responsável pelos encargos trabalhistas, previdenciários, fiscais e comerciais resultantes da execução do contrato (Lei nº 14.133/2021, art. 121, caput).</w:t>
      </w:r>
    </w:p>
    <w:p w14:paraId="643174F3">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A inadimplência do contratado em relação aos encargos trabalhistas, fiscais e comerciais não transferirá à Administração a responsabilidade pelo seu pagamento e não poderá onerar o objeto do contrato (Lei nº 14.133/2021, art. 121, §1º).</w:t>
      </w:r>
    </w:p>
    <w:p w14:paraId="63B97A8A">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As comunicações entre o órgão ou entidade e a contratada devem ser realizadas por escrito sempre que o ato exigir tal formalidade, admitindo-se, excepcionalmente, o uso de mensagem eletrônica para esse fim.</w:t>
      </w:r>
    </w:p>
    <w:p w14:paraId="6ACA98A1">
      <w:pPr>
        <w:pStyle w:val="18"/>
        <w:widowControl w:val="0"/>
        <w:numPr>
          <w:ilvl w:val="1"/>
          <w:numId w:val="18"/>
        </w:numPr>
        <w:spacing w:before="80" w:after="80"/>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órgão ou entidade poderá convocar representante da empresa para adoção de providências que devam ser cumpridas de imediato.</w:t>
      </w:r>
    </w:p>
    <w:p w14:paraId="190637EB">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 prestador ficará sujeito a mais ampla e irrestrita fiscalização, obrigando-se a prestar todos os esclarecimentos porventura requeridos pela Administração.</w:t>
      </w:r>
    </w:p>
    <w:p w14:paraId="1F9042D0">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fiscalização não aceitará, sob nenhum pretexto, a transferência de qualquer responsabilidade do prestador para outras pessoas e/ou entidades.</w:t>
      </w:r>
    </w:p>
    <w:p w14:paraId="60C4B09C">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Todas as ordens de serviços, instruções, reclamações e, em geral, qualquer entendimento entre a fiscalização e o Contratado serão feitas por escrito, nas ocasiões devidas, não sendo tomadas em consideração quaisquer alegações fundamentadas em ordens ou declarações verbais;</w:t>
      </w:r>
    </w:p>
    <w:p w14:paraId="574CCB4F">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Das decisões da fiscalização poderá o Contratado recorrer à Contratante, no prazo de cinco dias úteis, sem efeito suspensivo.</w:t>
      </w:r>
    </w:p>
    <w:p w14:paraId="31F27D20">
      <w:pPr>
        <w:widowControl w:val="0"/>
        <w:ind w:left="2" w:hanging="2"/>
        <w:jc w:val="both"/>
        <w:rPr>
          <w:rFonts w:ascii="Times New Roman" w:hAnsi="Times New Roman"/>
          <w:sz w:val="21"/>
          <w:szCs w:val="21"/>
        </w:rPr>
      </w:pPr>
    </w:p>
    <w:p w14:paraId="1CFBF4F1">
      <w:pPr>
        <w:pStyle w:val="18"/>
        <w:widowControl w:val="0"/>
        <w:numPr>
          <w:ilvl w:val="0"/>
          <w:numId w:val="18"/>
        </w:numPr>
        <w:suppressAutoHyphens w:val="0"/>
        <w:spacing w:before="80" w:after="80" w:line="240" w:lineRule="auto"/>
        <w:ind w:left="703" w:leftChars="0" w:hanging="703"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CRITÉRIOS DE MEDIÇÃO E DE PAGAMENTO</w:t>
      </w:r>
    </w:p>
    <w:p w14:paraId="726695BE">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bookmarkStart w:id="13" w:name="_Hlk144305329"/>
      <w:r>
        <w:rPr>
          <w:rFonts w:ascii="Times New Roman" w:hAnsi="Times New Roman" w:cs="Times New Roman"/>
          <w:sz w:val="21"/>
          <w:szCs w:val="21"/>
        </w:rPr>
        <w:t>Sem prejuízo de outros procedimentos que possam ser estabelecidos, será aplicado como critério de medição a entrega do objeto ou a efetiva prestação do serviço, devidamente atestada pelo fiscal do contrato, nos termos e condições estabelecidos no Edital e seus Anexos.</w:t>
      </w:r>
    </w:p>
    <w:p w14:paraId="670794FC">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Os pagamentos devidos à empresa a ser contratada serão efetuados contra empenho, após o recebimento do objeto, e mediante apresentação da Nota Fiscal/Fatura.</w:t>
      </w:r>
    </w:p>
    <w:p w14:paraId="7613C75F">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Considera-se ocorrido o recebimento da nota fiscal ou fatura no momento em que o órgão contratante atestar a execução do objeto do contrato.</w:t>
      </w:r>
    </w:p>
    <w:p w14:paraId="61B45BD6">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nota fiscal/fatura emitida pelo fornecedor deverá conter, em local de fácil visualização, a indicação do número do processo, número do edital e da ordem de fornecimento, a fim de se acelerar o trâmite de recebimento do material e posterior liberação do documento fiscal para pagamento.</w:t>
      </w:r>
    </w:p>
    <w:p w14:paraId="29956E1D">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 pagamento será efetuado no prazo de máximo de 30 dias úteis, contados da entrega total do(s) produto(s).</w:t>
      </w:r>
    </w:p>
    <w:p w14:paraId="1B432344">
      <w:pPr>
        <w:pStyle w:val="18"/>
        <w:widowControl w:val="0"/>
        <w:numPr>
          <w:ilvl w:val="1"/>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Ocorrendo atraso no pagamento, os valores serão corrigidos monetariamente pelo índice IPCA do período, ou outro índice que vier a substituí-lo, e a Administração compensará a contratada com juros de 0,5% ao mês, pro rata.</w:t>
      </w:r>
    </w:p>
    <w:bookmarkEnd w:id="13"/>
    <w:p w14:paraId="4695920B">
      <w:pPr>
        <w:widowControl w:val="0"/>
        <w:spacing w:before="80" w:after="80"/>
        <w:jc w:val="both"/>
        <w:rPr>
          <w:rFonts w:ascii="Times New Roman" w:hAnsi="Times New Roman"/>
          <w:sz w:val="21"/>
          <w:szCs w:val="21"/>
        </w:rPr>
      </w:pPr>
    </w:p>
    <w:p w14:paraId="4E7E7337">
      <w:pPr>
        <w:pStyle w:val="18"/>
        <w:widowControl w:val="0"/>
        <w:numPr>
          <w:ilvl w:val="0"/>
          <w:numId w:val="18"/>
        </w:numPr>
        <w:suppressAutoHyphens w:val="0"/>
        <w:spacing w:before="80" w:after="80" w:line="240" w:lineRule="auto"/>
        <w:ind w:left="703" w:leftChars="0" w:hanging="703"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FORMA E CRITÉRIOS DE SELEÇÃO DO FORNECEDOR</w:t>
      </w:r>
    </w:p>
    <w:p w14:paraId="2FE24BE9">
      <w:pPr>
        <w:pStyle w:val="18"/>
        <w:numPr>
          <w:ilvl w:val="1"/>
          <w:numId w:val="18"/>
        </w:numPr>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 fornecedor será selecionado por meio da realização de processo de licitação na modalidade Pregão Presencial, com fundamento no art. 28, inc. I, da Lei nº 14.133/2021, que culminará com a seleção da proposta de menor preço por Lote.</w:t>
      </w:r>
    </w:p>
    <w:p w14:paraId="096DD8E5">
      <w:pPr>
        <w:widowControl w:val="0"/>
        <w:spacing w:before="80" w:after="80"/>
        <w:jc w:val="both"/>
        <w:rPr>
          <w:rFonts w:ascii="Times New Roman" w:hAnsi="Times New Roman"/>
          <w:sz w:val="21"/>
          <w:szCs w:val="21"/>
        </w:rPr>
      </w:pPr>
    </w:p>
    <w:p w14:paraId="638E6CFF">
      <w:pPr>
        <w:pStyle w:val="18"/>
        <w:widowControl w:val="0"/>
        <w:numPr>
          <w:ilvl w:val="0"/>
          <w:numId w:val="18"/>
        </w:numPr>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ESTIMATIVA DO VALOR DA CONTRATAÇÃO</w:t>
      </w:r>
    </w:p>
    <w:p w14:paraId="3DF733B4">
      <w:pPr>
        <w:pStyle w:val="18"/>
        <w:widowControl w:val="0"/>
        <w:numPr>
          <w:ilvl w:val="1"/>
          <w:numId w:val="18"/>
        </w:numPr>
        <w:spacing w:before="80" w:after="80" w:line="240" w:lineRule="auto"/>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 xml:space="preserve">O valor máximo estimado será de </w:t>
      </w:r>
      <w:r>
        <w:rPr>
          <w:rFonts w:ascii="Times New Roman" w:hAnsi="Times New Roman" w:cs="Times New Roman"/>
        </w:rPr>
        <w:t>R$</w:t>
      </w:r>
      <w:r>
        <w:rPr>
          <w:rFonts w:ascii="Times New Roman" w:hAnsi="Times New Roman" w:cs="Times New Roman"/>
          <w:b/>
          <w:bCs/>
          <w:sz w:val="20"/>
          <w:szCs w:val="20"/>
        </w:rPr>
        <w:t xml:space="preserve"> </w:t>
      </w:r>
      <w:r>
        <w:rPr>
          <w:rFonts w:ascii="Times New Roman" w:hAnsi="Times New Roman" w:cs="Times New Roman"/>
          <w:b/>
          <w:bCs/>
          <w:i/>
          <w:iCs/>
          <w:sz w:val="20"/>
          <w:szCs w:val="20"/>
        </w:rPr>
        <w:t xml:space="preserve">455.166,60 </w:t>
      </w:r>
      <w:r>
        <w:rPr>
          <w:rFonts w:ascii="Times New Roman" w:hAnsi="Times New Roman" w:cs="Times New Roman"/>
          <w:i/>
          <w:iCs/>
          <w:sz w:val="20"/>
          <w:szCs w:val="20"/>
        </w:rPr>
        <w:t>(quatrocentos e cinquenta e cinco mil, cento e sesenta e seis mil reais com sessenta centavos)</w:t>
      </w:r>
      <w:r>
        <w:rPr>
          <w:rFonts w:ascii="Times New Roman" w:hAnsi="Times New Roman" w:cs="Times New Roman"/>
          <w:sz w:val="21"/>
          <w:szCs w:val="21"/>
        </w:rPr>
        <w:t>, conforme metodologia documentada em anexo.</w:t>
      </w:r>
    </w:p>
    <w:p w14:paraId="452A0AB7">
      <w:pPr>
        <w:pStyle w:val="18"/>
        <w:widowControl w:val="0"/>
        <w:spacing w:before="80" w:after="80" w:line="240" w:lineRule="auto"/>
        <w:ind w:left="0" w:leftChars="0" w:firstLine="0" w:firstLineChars="0"/>
        <w:jc w:val="both"/>
        <w:rPr>
          <w:rFonts w:ascii="Times New Roman" w:hAnsi="Times New Roman" w:cs="Times New Roman"/>
          <w:sz w:val="21"/>
          <w:szCs w:val="21"/>
        </w:rPr>
      </w:pPr>
    </w:p>
    <w:p w14:paraId="5C5297AC">
      <w:pPr>
        <w:pStyle w:val="18"/>
        <w:widowControl w:val="0"/>
        <w:numPr>
          <w:ilvl w:val="0"/>
          <w:numId w:val="18"/>
        </w:numPr>
        <w:suppressAutoHyphens w:val="0"/>
        <w:spacing w:before="12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DA DOTAÇÃO ORÇAMENTÁRIA</w:t>
      </w:r>
    </w:p>
    <w:p w14:paraId="7319C6BC">
      <w:pPr>
        <w:pStyle w:val="18"/>
        <w:widowControl w:val="0"/>
        <w:numPr>
          <w:ilvl w:val="1"/>
          <w:numId w:val="18"/>
        </w:numPr>
        <w:spacing w:before="120" w:line="240" w:lineRule="auto"/>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As despesas decorrentes desta contratação estão previstas no orçamento do Município de Tenente Portela/RS, para o exercício de 2025</w:t>
      </w:r>
      <w:r>
        <w:rPr>
          <w:rFonts w:ascii="Times New Roman" w:hAnsi="Times New Roman" w:cs="Times New Roman"/>
          <w:color w:val="FF0000"/>
          <w:sz w:val="21"/>
          <w:szCs w:val="21"/>
        </w:rPr>
        <w:t xml:space="preserve">, </w:t>
      </w:r>
      <w:r>
        <w:rPr>
          <w:rFonts w:ascii="Times New Roman" w:hAnsi="Times New Roman" w:cs="Times New Roman"/>
          <w:sz w:val="21"/>
          <w:szCs w:val="21"/>
        </w:rPr>
        <w:t>e correrão pelas seguintes dotações:</w:t>
      </w:r>
    </w:p>
    <w:p w14:paraId="0C04A171">
      <w:pPr>
        <w:pStyle w:val="18"/>
        <w:widowControl w:val="0"/>
        <w:tabs>
          <w:tab w:val="left" w:pos="567"/>
        </w:tabs>
        <w:spacing w:before="80" w:after="80" w:line="240" w:lineRule="auto"/>
        <w:ind w:left="1276" w:leftChars="0" w:hanging="211" w:firstLineChars="0"/>
        <w:jc w:val="both"/>
        <w:rPr>
          <w:rFonts w:ascii="Times New Roman" w:hAnsi="Times New Roman" w:cs="Times New Roman"/>
          <w:color w:val="auto"/>
          <w:sz w:val="21"/>
          <w:szCs w:val="21"/>
        </w:rPr>
      </w:pPr>
      <w:r>
        <w:rPr>
          <w:rFonts w:hint="default" w:ascii="Times New Roman" w:hAnsi="Times New Roman" w:cs="Times New Roman"/>
          <w:color w:val="auto"/>
          <w:sz w:val="21"/>
          <w:szCs w:val="21"/>
          <w:lang w:val="pt-BR"/>
        </w:rPr>
        <w:t>292</w:t>
      </w:r>
      <w:r>
        <w:rPr>
          <w:rFonts w:ascii="Times New Roman" w:hAnsi="Times New Roman" w:cs="Times New Roman"/>
          <w:color w:val="auto"/>
          <w:sz w:val="21"/>
          <w:szCs w:val="21"/>
        </w:rPr>
        <w:t xml:space="preserve"> – 3.390.39.00.00.00.00.1500.0000</w:t>
      </w:r>
    </w:p>
    <w:p w14:paraId="5192853B">
      <w:pPr>
        <w:pStyle w:val="18"/>
        <w:widowControl w:val="0"/>
        <w:spacing w:before="120" w:line="240" w:lineRule="auto"/>
        <w:ind w:left="0" w:leftChars="0" w:firstLine="0" w:firstLineChars="0"/>
        <w:jc w:val="both"/>
        <w:textAlignment w:val="auto"/>
        <w:rPr>
          <w:rFonts w:ascii="Times New Roman" w:hAnsi="Times New Roman" w:cs="Times New Roman"/>
          <w:sz w:val="21"/>
          <w:szCs w:val="21"/>
        </w:rPr>
      </w:pPr>
    </w:p>
    <w:p w14:paraId="3F6F2412">
      <w:pPr>
        <w:pStyle w:val="18"/>
        <w:widowControl w:val="0"/>
        <w:tabs>
          <w:tab w:val="left" w:pos="567"/>
        </w:tabs>
        <w:spacing w:before="80" w:after="80" w:line="240" w:lineRule="auto"/>
        <w:ind w:left="1065" w:leftChars="0" w:firstLine="0" w:firstLineChars="0"/>
        <w:jc w:val="both"/>
        <w:rPr>
          <w:rFonts w:ascii="Times New Roman" w:hAnsi="Times New Roman" w:cs="Times New Roman"/>
          <w:color w:val="FF0000"/>
          <w:sz w:val="21"/>
          <w:szCs w:val="21"/>
        </w:rPr>
      </w:pPr>
    </w:p>
    <w:p w14:paraId="4605863F">
      <w:pPr>
        <w:pStyle w:val="18"/>
        <w:widowControl w:val="0"/>
        <w:numPr>
          <w:ilvl w:val="0"/>
          <w:numId w:val="18"/>
        </w:numPr>
        <w:suppressAutoHyphens w:val="0"/>
        <w:spacing w:before="120" w:after="12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DAS DISPOSIÇÕES FINAIS</w:t>
      </w:r>
    </w:p>
    <w:p w14:paraId="619442EF">
      <w:pPr>
        <w:pStyle w:val="18"/>
        <w:widowControl w:val="0"/>
        <w:numPr>
          <w:ilvl w:val="1"/>
          <w:numId w:val="18"/>
        </w:numPr>
        <w:spacing w:before="120" w:after="120" w:line="240" w:lineRule="auto"/>
        <w:ind w:left="0" w:leftChars="0" w:firstLine="0" w:firstLineChars="0"/>
        <w:jc w:val="both"/>
        <w:textAlignment w:val="auto"/>
        <w:rPr>
          <w:rFonts w:ascii="Times New Roman" w:hAnsi="Times New Roman" w:cs="Times New Roman"/>
          <w:sz w:val="21"/>
          <w:szCs w:val="21"/>
        </w:rPr>
      </w:pPr>
      <w:r>
        <w:rPr>
          <w:rFonts w:ascii="Times New Roman" w:hAnsi="Times New Roman" w:cs="Times New Roman"/>
          <w:sz w:val="21"/>
          <w:szCs w:val="21"/>
        </w:rPr>
        <w:t>Os casos omissos serão decididos pela CONTRATANTE, segundo as disposições contidas e na Lei nº 14.133/2021, e demais normas federais de licitações e contratos administrativos e, subsidiariamente, segundo as disposições contidas na Lei nº 8.078, de 1990 – Código de Defesa do Consumidor – e normas e princípios gerais dos contratos.</w:t>
      </w:r>
    </w:p>
    <w:p w14:paraId="2F6596A6">
      <w:pPr>
        <w:pStyle w:val="18"/>
        <w:widowControl w:val="0"/>
        <w:spacing w:before="120" w:after="120" w:line="240" w:lineRule="auto"/>
        <w:ind w:left="1065" w:leftChars="0" w:firstLine="0" w:firstLineChars="0"/>
        <w:jc w:val="both"/>
        <w:textAlignment w:val="auto"/>
        <w:rPr>
          <w:rFonts w:ascii="Times New Roman" w:hAnsi="Times New Roman" w:cs="Times New Roman"/>
          <w:sz w:val="21"/>
          <w:szCs w:val="21"/>
        </w:rPr>
      </w:pPr>
    </w:p>
    <w:p w14:paraId="3FBA8739">
      <w:pPr>
        <w:pStyle w:val="18"/>
        <w:widowControl w:val="0"/>
        <w:spacing w:before="120" w:after="120" w:line="240" w:lineRule="auto"/>
        <w:ind w:left="1065" w:leftChars="0" w:firstLine="0" w:firstLineChars="0"/>
        <w:jc w:val="both"/>
        <w:textAlignment w:val="auto"/>
        <w:rPr>
          <w:rFonts w:ascii="Times New Roman" w:hAnsi="Times New Roman" w:cs="Times New Roman"/>
          <w:sz w:val="21"/>
          <w:szCs w:val="21"/>
        </w:rPr>
      </w:pPr>
    </w:p>
    <w:p w14:paraId="7B5828C6">
      <w:pPr>
        <w:widowControl w:val="0"/>
        <w:ind w:left="2" w:hanging="2"/>
        <w:jc w:val="both"/>
        <w:rPr>
          <w:rFonts w:ascii="Times New Roman" w:hAnsi="Times New Roman"/>
          <w:sz w:val="21"/>
          <w:szCs w:val="21"/>
        </w:rPr>
      </w:pPr>
    </w:p>
    <w:p w14:paraId="7C25A095">
      <w:pPr>
        <w:widowControl w:val="0"/>
        <w:ind w:left="2" w:hanging="2"/>
        <w:jc w:val="center"/>
        <w:rPr>
          <w:rFonts w:hint="default" w:ascii="Times New Roman" w:hAnsi="Times New Roman"/>
          <w:b/>
          <w:bCs/>
          <w:sz w:val="21"/>
          <w:szCs w:val="21"/>
          <w:lang w:val="pt-BR"/>
        </w:rPr>
      </w:pPr>
      <w:r>
        <w:rPr>
          <w:rFonts w:ascii="Times New Roman" w:hAnsi="Times New Roman"/>
          <w:b/>
          <w:bCs/>
          <w:sz w:val="21"/>
          <w:szCs w:val="21"/>
          <w:lang w:val="pt-BR"/>
        </w:rPr>
        <w:t>Giovana Maciel</w:t>
      </w:r>
    </w:p>
    <w:p w14:paraId="63F10F1C">
      <w:pPr>
        <w:widowControl w:val="0"/>
        <w:ind w:left="2" w:hanging="2"/>
        <w:jc w:val="center"/>
        <w:rPr>
          <w:rFonts w:ascii="Times New Roman" w:hAnsi="Times New Roman"/>
          <w:b/>
          <w:bCs/>
          <w:sz w:val="21"/>
          <w:szCs w:val="21"/>
        </w:rPr>
      </w:pPr>
      <w:r>
        <w:rPr>
          <w:rFonts w:ascii="Times New Roman" w:hAnsi="Times New Roman"/>
          <w:b/>
          <w:bCs/>
          <w:sz w:val="21"/>
          <w:szCs w:val="21"/>
        </w:rPr>
        <w:t>Secretário Municipal da Agricultura e Meio ambiente</w:t>
      </w:r>
    </w:p>
    <w:p w14:paraId="2643FD71">
      <w:pPr>
        <w:rPr>
          <w:rFonts w:ascii="Times New Roman" w:hAnsi="Times New Roman"/>
          <w:b/>
          <w:bCs/>
          <w:sz w:val="21"/>
          <w:szCs w:val="21"/>
        </w:rPr>
      </w:pPr>
      <w:r>
        <w:rPr>
          <w:rFonts w:ascii="Times New Roman" w:hAnsi="Times New Roman"/>
          <w:b/>
          <w:bCs/>
          <w:sz w:val="21"/>
          <w:szCs w:val="21"/>
        </w:rPr>
        <w:br w:type="page"/>
      </w:r>
    </w:p>
    <w:p w14:paraId="6065BF7A">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EDITAL DE PREGÃO PRESENCIAL Nº ___/20___</w:t>
      </w:r>
    </w:p>
    <w:p w14:paraId="6D00FB67">
      <w:pPr>
        <w:widowControl w:val="0"/>
        <w:spacing w:before="160"/>
        <w:ind w:hanging="2"/>
        <w:jc w:val="center"/>
        <w:rPr>
          <w:rFonts w:ascii="Times New Roman" w:hAnsi="Times New Roman"/>
          <w:b/>
          <w:bCs/>
          <w:sz w:val="21"/>
          <w:szCs w:val="21"/>
        </w:rPr>
      </w:pPr>
      <w:r>
        <w:rPr>
          <w:rFonts w:ascii="Times New Roman" w:hAnsi="Times New Roman"/>
          <w:b/>
          <w:bCs/>
          <w:sz w:val="21"/>
          <w:szCs w:val="21"/>
        </w:rPr>
        <w:t>Processo de Licitação nº ___/20_____</w:t>
      </w:r>
    </w:p>
    <w:p w14:paraId="39F67904">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2A6AA6AC">
      <w:pPr>
        <w:widowControl w:val="0"/>
        <w:spacing w:before="160"/>
        <w:ind w:hanging="2"/>
        <w:jc w:val="center"/>
        <w:rPr>
          <w:rFonts w:ascii="Times New Roman" w:hAnsi="Times New Roman"/>
          <w:b/>
          <w:bCs/>
          <w:sz w:val="21"/>
          <w:szCs w:val="21"/>
        </w:rPr>
      </w:pPr>
    </w:p>
    <w:p w14:paraId="64C83963">
      <w:pPr>
        <w:widowControl w:val="0"/>
        <w:spacing w:before="160"/>
        <w:ind w:hanging="2"/>
        <w:jc w:val="center"/>
        <w:rPr>
          <w:rFonts w:ascii="Times New Roman" w:hAnsi="Times New Roman"/>
          <w:b/>
          <w:bCs/>
          <w:sz w:val="21"/>
          <w:szCs w:val="21"/>
        </w:rPr>
      </w:pPr>
      <w:r>
        <w:rPr>
          <w:rFonts w:ascii="Times New Roman" w:hAnsi="Times New Roman"/>
          <w:b/>
          <w:bCs/>
          <w:sz w:val="21"/>
          <w:szCs w:val="21"/>
        </w:rPr>
        <w:t>ANEXO II – MINUTA DE ATA DE REGISTRO DE PREÇOS</w:t>
      </w:r>
    </w:p>
    <w:p w14:paraId="5BCAE3B8">
      <w:pPr>
        <w:widowControl w:val="0"/>
        <w:spacing w:before="160"/>
        <w:ind w:hanging="2"/>
        <w:jc w:val="center"/>
        <w:rPr>
          <w:rFonts w:ascii="Times New Roman" w:hAnsi="Times New Roman"/>
          <w:b/>
          <w:bCs/>
          <w:sz w:val="21"/>
          <w:szCs w:val="21"/>
        </w:rPr>
      </w:pPr>
    </w:p>
    <w:p w14:paraId="6125BC39">
      <w:pPr>
        <w:widowControl w:val="0"/>
        <w:tabs>
          <w:tab w:val="left" w:pos="426"/>
        </w:tabs>
        <w:spacing w:before="80" w:after="80"/>
        <w:jc w:val="center"/>
        <w:rPr>
          <w:rFonts w:ascii="Times New Roman" w:hAnsi="Times New Roman"/>
          <w:b/>
          <w:bCs/>
          <w:sz w:val="21"/>
          <w:szCs w:val="21"/>
          <w:lang w:val="pt-PT"/>
        </w:rPr>
      </w:pPr>
      <w:r>
        <w:rPr>
          <w:rFonts w:ascii="Times New Roman" w:hAnsi="Times New Roman"/>
          <w:b/>
          <w:bCs/>
          <w:sz w:val="21"/>
          <w:szCs w:val="21"/>
          <w:lang w:val="pt-PT"/>
        </w:rPr>
        <w:t>ATA DE REGISTRO DE PREÇOS Nº ___/20___.</w:t>
      </w:r>
    </w:p>
    <w:p w14:paraId="7BF33089">
      <w:pPr>
        <w:widowControl w:val="0"/>
        <w:tabs>
          <w:tab w:val="left" w:pos="426"/>
        </w:tabs>
        <w:spacing w:before="80" w:after="80"/>
        <w:jc w:val="center"/>
        <w:rPr>
          <w:rFonts w:ascii="Times New Roman" w:hAnsi="Times New Roman"/>
          <w:b/>
          <w:bCs/>
          <w:sz w:val="21"/>
          <w:szCs w:val="21"/>
          <w:lang w:val="pt-PT"/>
        </w:rPr>
      </w:pPr>
    </w:p>
    <w:p w14:paraId="0E8D7499">
      <w:pPr>
        <w:widowControl w:val="0"/>
        <w:spacing w:before="120" w:after="120"/>
        <w:ind w:hanging="2"/>
        <w:jc w:val="both"/>
        <w:rPr>
          <w:rFonts w:ascii="Times New Roman" w:hAnsi="Times New Roman"/>
          <w:sz w:val="21"/>
          <w:szCs w:val="21"/>
          <w:lang w:val="pt-PT"/>
        </w:rPr>
      </w:pPr>
      <w:r>
        <w:rPr>
          <w:rFonts w:ascii="Times New Roman" w:hAnsi="Times New Roman"/>
          <w:sz w:val="21"/>
          <w:szCs w:val="21"/>
        </w:rPr>
        <w:t xml:space="preserve">O </w:t>
      </w:r>
      <w:r>
        <w:rPr>
          <w:rFonts w:ascii="Times New Roman" w:hAnsi="Times New Roman"/>
          <w:b/>
          <w:bCs/>
          <w:sz w:val="21"/>
          <w:szCs w:val="21"/>
        </w:rPr>
        <w:t>MUNICÍPIO DE ______________/___</w:t>
      </w:r>
      <w:r>
        <w:rPr>
          <w:rFonts w:ascii="Times New Roman" w:hAnsi="Times New Roman"/>
          <w:sz w:val="21"/>
          <w:szCs w:val="21"/>
        </w:rPr>
        <w:t>, pessoa jurídica de direito público interno, inscrita no CNPJ/MF sob o nº __.___.___.____/__, com sede à ____________________, nº ____, Bairro _________________, CEP nº _________-____, neste ato representado pelo Prefeito Municipal, Sr. _________________, inscrito no CPF sob o nº ___.___.___-__</w:t>
      </w:r>
      <w:r>
        <w:rPr>
          <w:rFonts w:ascii="Times New Roman" w:hAnsi="Times New Roman"/>
          <w:sz w:val="21"/>
          <w:szCs w:val="21"/>
          <w:lang w:val="pt-PT"/>
        </w:rPr>
        <w:t xml:space="preserve">residente e domiciliado nesta cidade de ________________/___, doravante denominado de </w:t>
      </w:r>
      <w:r>
        <w:rPr>
          <w:rFonts w:ascii="Times New Roman" w:hAnsi="Times New Roman"/>
          <w:b/>
          <w:sz w:val="21"/>
          <w:szCs w:val="21"/>
          <w:lang w:val="pt-PT"/>
        </w:rPr>
        <w:t>ADMINISTRAÇÃO</w:t>
      </w:r>
      <w:r>
        <w:rPr>
          <w:rFonts w:ascii="Times New Roman" w:hAnsi="Times New Roman"/>
          <w:sz w:val="21"/>
          <w:szCs w:val="21"/>
          <w:lang w:val="pt-PT"/>
        </w:rPr>
        <w:t>, e as empresas abaixo qualificadas</w:t>
      </w:r>
      <w:r>
        <w:rPr>
          <w:rFonts w:ascii="Times New Roman" w:hAnsi="Times New Roman"/>
          <w:sz w:val="21"/>
          <w:szCs w:val="21"/>
        </w:rPr>
        <w:t xml:space="preserve">, </w:t>
      </w:r>
      <w:r>
        <w:rPr>
          <w:rFonts w:ascii="Times New Roman" w:hAnsi="Times New Roman"/>
          <w:sz w:val="21"/>
          <w:szCs w:val="21"/>
          <w:lang w:val="pt-PT"/>
        </w:rPr>
        <w:t xml:space="preserve">doravante denominadas de </w:t>
      </w:r>
      <w:r>
        <w:rPr>
          <w:rFonts w:ascii="Times New Roman" w:hAnsi="Times New Roman"/>
          <w:b/>
          <w:sz w:val="21"/>
          <w:szCs w:val="21"/>
          <w:lang w:val="pt-PT"/>
        </w:rPr>
        <w:t xml:space="preserve">DETENTOR DA ATA, </w:t>
      </w:r>
      <w:r>
        <w:rPr>
          <w:rFonts w:ascii="Times New Roman" w:hAnsi="Times New Roman"/>
          <w:sz w:val="21"/>
          <w:szCs w:val="21"/>
          <w:lang w:val="pt-PT"/>
        </w:rPr>
        <w:t xml:space="preserve">acordam firmar a presente </w:t>
      </w:r>
      <w:r>
        <w:rPr>
          <w:rFonts w:ascii="Times New Roman" w:hAnsi="Times New Roman"/>
          <w:b/>
          <w:bCs/>
          <w:sz w:val="21"/>
          <w:szCs w:val="21"/>
          <w:lang w:val="pt-PT"/>
        </w:rPr>
        <w:t>ATA DE REGISTRO DE PREÇOS</w:t>
      </w:r>
      <w:r>
        <w:rPr>
          <w:rFonts w:ascii="Times New Roman" w:hAnsi="Times New Roman"/>
          <w:sz w:val="21"/>
          <w:szCs w:val="21"/>
          <w:lang w:val="pt-PT"/>
        </w:rPr>
        <w:t>, nos termos do Processo de Licitação nº ___/20___, Edital de Pregão Preswncial nº ___/20___, atendendo as condições previstas na Lei Federal nº 14.133/2021 e Decreto Municipal nº ___/20___, e mediante as cláusulas e condições a seguir estabelecidas.</w:t>
      </w:r>
    </w:p>
    <w:p w14:paraId="5E2C1683">
      <w:pPr>
        <w:widowControl w:val="0"/>
        <w:tabs>
          <w:tab w:val="left" w:pos="426"/>
        </w:tabs>
        <w:spacing w:before="80" w:after="80"/>
        <w:jc w:val="both"/>
        <w:rPr>
          <w:rFonts w:ascii="Times New Roman" w:hAnsi="Times New Roman"/>
          <w:sz w:val="21"/>
          <w:szCs w:val="21"/>
          <w:lang w:val="pt-PT"/>
        </w:rPr>
      </w:pPr>
    </w:p>
    <w:p w14:paraId="78AB4B15">
      <w:pPr>
        <w:spacing w:line="276" w:lineRule="auto"/>
        <w:ind w:right="-33"/>
        <w:jc w:val="both"/>
        <w:rPr>
          <w:rFonts w:ascii="Times New Roman" w:hAnsi="Times New Roman"/>
          <w:b/>
          <w:bCs/>
        </w:rPr>
      </w:pPr>
      <w:r>
        <w:rPr>
          <w:rFonts w:ascii="Times New Roman" w:hAnsi="Times New Roman"/>
          <w:b/>
          <w:bCs/>
        </w:rPr>
        <w:t>ABAIXO SEGUEM OS LICITANTES QUE PARTICIPARAM DA LICITAÇÃO E QUE TIVERAM ITENS VENCEDORES:</w:t>
      </w:r>
    </w:p>
    <w:tbl>
      <w:tblPr>
        <w:tblStyle w:val="5"/>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6453"/>
        <w:gridCol w:w="3222"/>
      </w:tblGrid>
      <w:tr w14:paraId="0EF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shd w:val="clear" w:color="auto" w:fill="A6A6A6"/>
          </w:tcPr>
          <w:p w14:paraId="3C8EE156">
            <w:pPr>
              <w:spacing w:line="276" w:lineRule="auto"/>
              <w:ind w:right="-33"/>
              <w:jc w:val="center"/>
              <w:rPr>
                <w:rFonts w:ascii="Times New Roman" w:hAnsi="Times New Roman"/>
                <w:b/>
                <w:bCs/>
              </w:rPr>
            </w:pPr>
            <w:r>
              <w:rPr>
                <w:rFonts w:ascii="Times New Roman" w:hAnsi="Times New Roman"/>
                <w:b/>
                <w:bCs/>
                <w:w w:val="110"/>
              </w:rPr>
              <w:t>Código</w:t>
            </w:r>
          </w:p>
        </w:tc>
        <w:tc>
          <w:tcPr>
            <w:tcW w:w="6453" w:type="dxa"/>
            <w:shd w:val="clear" w:color="auto" w:fill="A6A6A6"/>
          </w:tcPr>
          <w:p w14:paraId="06FD3DA7">
            <w:pPr>
              <w:spacing w:line="276" w:lineRule="auto"/>
              <w:ind w:right="-33"/>
              <w:jc w:val="both"/>
              <w:rPr>
                <w:rFonts w:ascii="Times New Roman" w:hAnsi="Times New Roman"/>
                <w:b/>
                <w:bCs/>
              </w:rPr>
            </w:pPr>
            <w:r>
              <w:rPr>
                <w:rFonts w:ascii="Times New Roman" w:hAnsi="Times New Roman"/>
                <w:b/>
                <w:bCs/>
                <w:w w:val="105"/>
              </w:rPr>
              <w:t>Nome da Empresa</w:t>
            </w:r>
          </w:p>
        </w:tc>
        <w:tc>
          <w:tcPr>
            <w:tcW w:w="3222" w:type="dxa"/>
            <w:shd w:val="clear" w:color="auto" w:fill="A6A6A6"/>
          </w:tcPr>
          <w:p w14:paraId="384087F5">
            <w:pPr>
              <w:spacing w:line="276" w:lineRule="auto"/>
              <w:ind w:right="-33"/>
              <w:jc w:val="both"/>
              <w:rPr>
                <w:rFonts w:ascii="Times New Roman" w:hAnsi="Times New Roman"/>
                <w:b/>
                <w:bCs/>
              </w:rPr>
            </w:pPr>
            <w:r>
              <w:rPr>
                <w:rFonts w:ascii="Times New Roman" w:hAnsi="Times New Roman"/>
                <w:b/>
                <w:bCs/>
              </w:rPr>
              <w:t>Itens</w:t>
            </w:r>
          </w:p>
        </w:tc>
      </w:tr>
      <w:tr w14:paraId="63DB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69F012D2">
            <w:pPr>
              <w:spacing w:line="276" w:lineRule="auto"/>
              <w:ind w:right="-33"/>
              <w:rPr>
                <w:rFonts w:ascii="Times New Roman" w:hAnsi="Times New Roman"/>
                <w:w w:val="110"/>
              </w:rPr>
            </w:pPr>
          </w:p>
        </w:tc>
        <w:tc>
          <w:tcPr>
            <w:tcW w:w="6453" w:type="dxa"/>
          </w:tcPr>
          <w:p w14:paraId="4C449F9E">
            <w:pPr>
              <w:spacing w:line="276" w:lineRule="auto"/>
              <w:ind w:right="-33"/>
              <w:jc w:val="both"/>
              <w:rPr>
                <w:rFonts w:ascii="Times New Roman" w:hAnsi="Times New Roman"/>
                <w:w w:val="105"/>
              </w:rPr>
            </w:pPr>
          </w:p>
        </w:tc>
        <w:tc>
          <w:tcPr>
            <w:tcW w:w="3222" w:type="dxa"/>
          </w:tcPr>
          <w:p w14:paraId="1C92D3C8">
            <w:pPr>
              <w:spacing w:line="276" w:lineRule="auto"/>
              <w:ind w:right="-33"/>
              <w:jc w:val="both"/>
              <w:rPr>
                <w:rFonts w:ascii="Times New Roman" w:hAnsi="Times New Roman"/>
                <w:w w:val="110"/>
              </w:rPr>
            </w:pPr>
          </w:p>
        </w:tc>
      </w:tr>
      <w:tr w14:paraId="4B9A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055007A7">
            <w:pPr>
              <w:spacing w:line="276" w:lineRule="auto"/>
              <w:ind w:right="-33"/>
              <w:rPr>
                <w:rFonts w:ascii="Times New Roman" w:hAnsi="Times New Roman"/>
                <w:w w:val="110"/>
              </w:rPr>
            </w:pPr>
          </w:p>
        </w:tc>
        <w:tc>
          <w:tcPr>
            <w:tcW w:w="6453" w:type="dxa"/>
          </w:tcPr>
          <w:p w14:paraId="62486F15">
            <w:pPr>
              <w:spacing w:line="276" w:lineRule="auto"/>
              <w:ind w:right="-33"/>
              <w:jc w:val="both"/>
              <w:rPr>
                <w:rFonts w:ascii="Times New Roman" w:hAnsi="Times New Roman"/>
                <w:w w:val="105"/>
              </w:rPr>
            </w:pPr>
          </w:p>
        </w:tc>
        <w:tc>
          <w:tcPr>
            <w:tcW w:w="3222" w:type="dxa"/>
          </w:tcPr>
          <w:p w14:paraId="0BDF24D5">
            <w:pPr>
              <w:spacing w:line="276" w:lineRule="auto"/>
              <w:ind w:right="-33"/>
              <w:jc w:val="both"/>
              <w:rPr>
                <w:rFonts w:ascii="Times New Roman" w:hAnsi="Times New Roman"/>
                <w:w w:val="110"/>
              </w:rPr>
            </w:pPr>
          </w:p>
        </w:tc>
      </w:tr>
    </w:tbl>
    <w:p w14:paraId="4C8E1BD9">
      <w:pPr>
        <w:tabs>
          <w:tab w:val="left" w:leader="dot" w:pos="3878"/>
        </w:tabs>
        <w:spacing w:line="276" w:lineRule="auto"/>
        <w:ind w:right="-33"/>
        <w:jc w:val="both"/>
        <w:rPr>
          <w:rFonts w:ascii="Times New Roman" w:hAnsi="Times New Roman"/>
        </w:rPr>
      </w:pPr>
    </w:p>
    <w:p w14:paraId="547D9780">
      <w:pPr>
        <w:tabs>
          <w:tab w:val="left" w:leader="dot" w:pos="3878"/>
        </w:tabs>
        <w:spacing w:line="276" w:lineRule="auto"/>
        <w:ind w:right="-33"/>
        <w:jc w:val="both"/>
        <w:rPr>
          <w:rFonts w:ascii="Times New Roman" w:hAnsi="Times New Roman"/>
          <w:b/>
          <w:bCs/>
        </w:rPr>
      </w:pPr>
      <w:r>
        <w:rPr>
          <w:rFonts w:ascii="Times New Roman" w:hAnsi="Times New Roman"/>
          <w:b/>
          <w:bCs/>
        </w:rPr>
        <w:t>EMPRESA(S) DETENTORA(S) QUE FIRMA(M) A PRESENTE ATA DE REGISTROS DE PREÇOS:</w:t>
      </w:r>
    </w:p>
    <w:tbl>
      <w:tblPr>
        <w:tblStyle w:val="5"/>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3799"/>
      </w:tblGrid>
      <w:tr w14:paraId="0153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9" w:type="dxa"/>
            <w:shd w:val="clear" w:color="auto" w:fill="A6A6A6"/>
          </w:tcPr>
          <w:p w14:paraId="29CFE8BB">
            <w:pPr>
              <w:spacing w:line="276" w:lineRule="auto"/>
              <w:ind w:right="-33"/>
              <w:jc w:val="both"/>
              <w:rPr>
                <w:rFonts w:ascii="Times New Roman" w:hAnsi="Times New Roman"/>
                <w:b/>
                <w:bCs/>
              </w:rPr>
            </w:pPr>
            <w:r>
              <w:rPr>
                <w:rFonts w:ascii="Times New Roman" w:hAnsi="Times New Roman"/>
                <w:b/>
                <w:bCs/>
                <w:w w:val="110"/>
              </w:rPr>
              <w:t>Empresas</w:t>
            </w:r>
          </w:p>
        </w:tc>
        <w:tc>
          <w:tcPr>
            <w:tcW w:w="3799" w:type="dxa"/>
            <w:shd w:val="clear" w:color="auto" w:fill="A6A6A6"/>
          </w:tcPr>
          <w:p w14:paraId="47E7464B">
            <w:pPr>
              <w:spacing w:line="276" w:lineRule="auto"/>
              <w:ind w:right="-33"/>
              <w:jc w:val="both"/>
              <w:rPr>
                <w:rFonts w:ascii="Times New Roman" w:hAnsi="Times New Roman"/>
                <w:b/>
                <w:bCs/>
              </w:rPr>
            </w:pPr>
            <w:r>
              <w:rPr>
                <w:rFonts w:ascii="Times New Roman" w:hAnsi="Times New Roman"/>
                <w:b/>
                <w:bCs/>
              </w:rPr>
              <w:t>CNPJ / CPF</w:t>
            </w:r>
          </w:p>
        </w:tc>
      </w:tr>
      <w:tr w14:paraId="10C7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57AE1F69">
            <w:pPr>
              <w:spacing w:line="276" w:lineRule="auto"/>
              <w:ind w:right="-33"/>
              <w:jc w:val="both"/>
              <w:rPr>
                <w:rFonts w:ascii="Times New Roman" w:hAnsi="Times New Roman"/>
                <w:w w:val="110"/>
              </w:rPr>
            </w:pPr>
          </w:p>
        </w:tc>
        <w:tc>
          <w:tcPr>
            <w:tcW w:w="3799" w:type="dxa"/>
            <w:vAlign w:val="center"/>
          </w:tcPr>
          <w:p w14:paraId="6A2B58A5">
            <w:pPr>
              <w:spacing w:line="276" w:lineRule="auto"/>
              <w:jc w:val="both"/>
              <w:rPr>
                <w:rFonts w:ascii="Times New Roman" w:hAnsi="Times New Roman"/>
              </w:rPr>
            </w:pPr>
          </w:p>
        </w:tc>
      </w:tr>
      <w:tr w14:paraId="51C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02723424">
            <w:pPr>
              <w:spacing w:line="276" w:lineRule="auto"/>
              <w:ind w:right="-33"/>
              <w:jc w:val="both"/>
              <w:rPr>
                <w:rFonts w:ascii="Times New Roman" w:hAnsi="Times New Roman"/>
                <w:w w:val="110"/>
              </w:rPr>
            </w:pPr>
          </w:p>
        </w:tc>
        <w:tc>
          <w:tcPr>
            <w:tcW w:w="3799" w:type="dxa"/>
            <w:vAlign w:val="center"/>
          </w:tcPr>
          <w:p w14:paraId="2E9410A8">
            <w:pPr>
              <w:spacing w:line="276" w:lineRule="auto"/>
              <w:jc w:val="both"/>
              <w:rPr>
                <w:rStyle w:val="20"/>
                <w:rFonts w:ascii="Times New Roman" w:hAnsi="Times New Roman"/>
                <w:szCs w:val="22"/>
              </w:rPr>
            </w:pPr>
          </w:p>
        </w:tc>
      </w:tr>
    </w:tbl>
    <w:p w14:paraId="0849ABAE">
      <w:pPr>
        <w:pStyle w:val="2"/>
        <w:spacing w:before="0" w:line="276" w:lineRule="auto"/>
        <w:ind w:right="-33"/>
        <w:jc w:val="both"/>
        <w:rPr>
          <w:rFonts w:ascii="Times New Roman" w:hAnsi="Times New Roman"/>
          <w:w w:val="105"/>
          <w:sz w:val="22"/>
          <w:szCs w:val="22"/>
        </w:rPr>
      </w:pPr>
    </w:p>
    <w:p w14:paraId="030D5B37">
      <w:pPr>
        <w:widowControl w:val="0"/>
        <w:tabs>
          <w:tab w:val="left" w:pos="426"/>
        </w:tabs>
        <w:spacing w:before="80" w:after="80"/>
        <w:jc w:val="both"/>
        <w:rPr>
          <w:rFonts w:ascii="Times New Roman" w:hAnsi="Times New Roman"/>
          <w:b/>
          <w:bCs/>
          <w:sz w:val="21"/>
          <w:szCs w:val="21"/>
          <w:lang w:val="pt-PT"/>
        </w:rPr>
      </w:pPr>
      <w:r>
        <w:rPr>
          <w:rFonts w:ascii="Times New Roman" w:hAnsi="Times New Roman"/>
          <w:b/>
          <w:bCs/>
          <w:sz w:val="21"/>
          <w:szCs w:val="21"/>
          <w:lang w:val="pt-PT"/>
        </w:rPr>
        <w:t>CLÁUSULA PRIMEIRA – DO OBJETO</w:t>
      </w:r>
    </w:p>
    <w:p w14:paraId="40345248">
      <w:pPr>
        <w:numPr>
          <w:ilvl w:val="1"/>
          <w:numId w:val="19"/>
        </w:numPr>
        <w:spacing w:before="80" w:after="80" w:line="276" w:lineRule="auto"/>
        <w:ind w:left="0" w:firstLine="0"/>
        <w:jc w:val="both"/>
        <w:rPr>
          <w:rFonts w:ascii="Times New Roman" w:hAnsi="Times New Roman"/>
          <w:sz w:val="21"/>
          <w:szCs w:val="21"/>
        </w:rPr>
      </w:pPr>
      <w:r>
        <w:rPr>
          <w:rFonts w:ascii="Times New Roman" w:hAnsi="Times New Roman"/>
          <w:sz w:val="21"/>
          <w:szCs w:val="21"/>
        </w:rPr>
        <w:t>O</w:t>
      </w:r>
      <w:r>
        <w:rPr>
          <w:rFonts w:ascii="Times New Roman" w:hAnsi="Times New Roman"/>
        </w:rPr>
        <w:t xml:space="preserve"> </w:t>
      </w:r>
      <w:r>
        <w:rPr>
          <w:rFonts w:ascii="Times New Roman" w:hAnsi="Times New Roman"/>
          <w:spacing w:val="-4"/>
        </w:rPr>
        <w:t xml:space="preserve">presente </w:t>
      </w:r>
      <w:r>
        <w:rPr>
          <w:rFonts w:ascii="Times New Roman" w:hAnsi="Times New Roman"/>
          <w:spacing w:val="-5"/>
        </w:rPr>
        <w:t xml:space="preserve">termo </w:t>
      </w:r>
      <w:r>
        <w:rPr>
          <w:rFonts w:ascii="Times New Roman" w:hAnsi="Times New Roman"/>
          <w:spacing w:val="-4"/>
        </w:rPr>
        <w:t xml:space="preserve">tem por </w:t>
      </w:r>
      <w:r>
        <w:rPr>
          <w:rFonts w:ascii="Times New Roman" w:hAnsi="Times New Roman"/>
          <w:spacing w:val="-6"/>
        </w:rPr>
        <w:t xml:space="preserve">objetivo </w:t>
      </w:r>
      <w:r>
        <w:rPr>
          <w:rFonts w:ascii="Times New Roman" w:hAnsi="Times New Roman"/>
        </w:rPr>
        <w:t xml:space="preserve">e </w:t>
      </w:r>
      <w:r>
        <w:rPr>
          <w:rFonts w:ascii="Times New Roman" w:hAnsi="Times New Roman"/>
          <w:spacing w:val="-3"/>
        </w:rPr>
        <w:t xml:space="preserve">finalidade constituir </w:t>
      </w:r>
      <w:r>
        <w:rPr>
          <w:rFonts w:ascii="Times New Roman" w:hAnsi="Times New Roman"/>
          <w:spacing w:val="-5"/>
        </w:rPr>
        <w:t xml:space="preserve">sistema </w:t>
      </w:r>
      <w:r>
        <w:rPr>
          <w:rFonts w:ascii="Times New Roman" w:hAnsi="Times New Roman"/>
          <w:spacing w:val="-4"/>
        </w:rPr>
        <w:t xml:space="preserve">Registro </w:t>
      </w:r>
      <w:r>
        <w:rPr>
          <w:rFonts w:ascii="Times New Roman" w:hAnsi="Times New Roman"/>
          <w:spacing w:val="-3"/>
        </w:rPr>
        <w:t xml:space="preserve">de </w:t>
      </w:r>
      <w:r>
        <w:rPr>
          <w:rFonts w:ascii="Times New Roman" w:hAnsi="Times New Roman"/>
        </w:rPr>
        <w:t xml:space="preserve">Preços visando a </w:t>
      </w:r>
      <w:r>
        <w:rPr>
          <w:rFonts w:ascii="Times New Roman" w:hAnsi="Times New Roman"/>
          <w:spacing w:val="-4"/>
        </w:rPr>
        <w:t xml:space="preserve">seleção </w:t>
      </w:r>
      <w:r>
        <w:rPr>
          <w:rFonts w:ascii="Times New Roman" w:hAnsi="Times New Roman"/>
          <w:spacing w:val="-3"/>
        </w:rPr>
        <w:t xml:space="preserve">da </w:t>
      </w:r>
      <w:r>
        <w:rPr>
          <w:rFonts w:ascii="Times New Roman" w:hAnsi="Times New Roman"/>
          <w:spacing w:val="-4"/>
        </w:rPr>
        <w:t xml:space="preserve">proposta mais </w:t>
      </w:r>
      <w:r>
        <w:rPr>
          <w:rFonts w:ascii="Times New Roman" w:hAnsi="Times New Roman"/>
          <w:spacing w:val="-7"/>
        </w:rPr>
        <w:t xml:space="preserve">vantajosa </w:t>
      </w:r>
      <w:r>
        <w:rPr>
          <w:rFonts w:ascii="Times New Roman" w:hAnsi="Times New Roman"/>
        </w:rPr>
        <w:t xml:space="preserve">para a </w:t>
      </w:r>
      <w:r>
        <w:rPr>
          <w:rFonts w:ascii="Times New Roman" w:hAnsi="Times New Roman"/>
          <w:spacing w:val="-3"/>
        </w:rPr>
        <w:t>Administração Pública,</w:t>
      </w:r>
      <w:r>
        <w:rPr>
          <w:rFonts w:ascii="Times New Roman" w:hAnsi="Times New Roman"/>
          <w:spacing w:val="8"/>
        </w:rPr>
        <w:t xml:space="preserve"> </w:t>
      </w:r>
      <w:r>
        <w:rPr>
          <w:rFonts w:ascii="Times New Roman" w:hAnsi="Times New Roman"/>
          <w:spacing w:val="-6"/>
        </w:rPr>
        <w:t>objetivando</w:t>
      </w:r>
      <w:r>
        <w:rPr>
          <w:rFonts w:ascii="Times New Roman" w:hAnsi="Times New Roman"/>
        </w:rPr>
        <w:t xml:space="preserve"> </w:t>
      </w:r>
      <w:bookmarkStart w:id="14" w:name="_Hlk131401615"/>
      <w:r>
        <w:rPr>
          <w:rFonts w:ascii="Times New Roman" w:hAnsi="Times New Roman"/>
        </w:rPr>
        <w:t xml:space="preserve">a </w:t>
      </w:r>
      <w:r>
        <w:rPr>
          <w:rFonts w:ascii="Times New Roman" w:hAnsi="Times New Roman"/>
          <w:b/>
          <w:bCs/>
          <w:sz w:val="21"/>
          <w:szCs w:val="21"/>
        </w:rPr>
        <w:t>contratação</w:t>
      </w:r>
      <w:r>
        <w:rPr>
          <w:rFonts w:ascii="Times New Roman" w:hAnsi="Times New Roman"/>
          <w:sz w:val="21"/>
          <w:szCs w:val="21"/>
        </w:rPr>
        <w:t xml:space="preserve"> de empresa para regularização dos poços artesianos no sistema SIOUT (outorga), conforme Instrução Normativa SEMA n.º 05/2023</w:t>
      </w:r>
      <w:r>
        <w:rPr>
          <w:rFonts w:ascii="Times New Roman" w:hAnsi="Times New Roman"/>
          <w:b/>
          <w:bCs/>
          <w:sz w:val="21"/>
          <w:szCs w:val="21"/>
        </w:rPr>
        <w:t>,</w:t>
      </w:r>
      <w:r>
        <w:rPr>
          <w:rFonts w:ascii="Times New Roman" w:hAnsi="Times New Roman"/>
          <w:sz w:val="21"/>
          <w:szCs w:val="21"/>
        </w:rPr>
        <w:t xml:space="preserve"> </w:t>
      </w:r>
      <w:bookmarkEnd w:id="14"/>
      <w:r>
        <w:rPr>
          <w:rFonts w:ascii="Times New Roman" w:hAnsi="Times New Roman"/>
          <w:sz w:val="21"/>
          <w:szCs w:val="21"/>
        </w:rPr>
        <w:t>pela DETENDORA DA ATA, conforme proposta vencedora.</w:t>
      </w:r>
    </w:p>
    <w:p w14:paraId="4B31749A">
      <w:pPr>
        <w:numPr>
          <w:ilvl w:val="1"/>
          <w:numId w:val="19"/>
        </w:numPr>
        <w:spacing w:before="80" w:after="80" w:line="276" w:lineRule="auto"/>
        <w:ind w:left="0" w:firstLine="0"/>
        <w:jc w:val="both"/>
        <w:rPr>
          <w:rFonts w:ascii="Times New Roman" w:hAnsi="Times New Roman"/>
          <w:sz w:val="21"/>
          <w:szCs w:val="21"/>
        </w:rPr>
      </w:pPr>
      <w:r>
        <w:rPr>
          <w:rFonts w:ascii="Times New Roman" w:hAnsi="Times New Roman"/>
          <w:sz w:val="21"/>
          <w:szCs w:val="21"/>
        </w:rPr>
        <w:t xml:space="preserve">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5980973E">
      <w:pPr>
        <w:spacing w:before="80" w:after="80" w:line="276" w:lineRule="auto"/>
        <w:ind w:hanging="2"/>
        <w:jc w:val="both"/>
        <w:rPr>
          <w:rFonts w:ascii="Times New Roman" w:hAnsi="Times New Roman"/>
          <w:sz w:val="21"/>
          <w:szCs w:val="21"/>
        </w:rPr>
      </w:pPr>
    </w:p>
    <w:p w14:paraId="029F5FED">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CLAUSULA SEGUNDA – DA FUNDAMENTAÇÃO</w:t>
      </w:r>
    </w:p>
    <w:p w14:paraId="0D81C287">
      <w:pPr>
        <w:widowControl w:val="0"/>
        <w:numPr>
          <w:ilvl w:val="1"/>
          <w:numId w:val="20"/>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 xml:space="preserve">O presente instrumento é fundamentado no procedimento realizado pela ADMINISTRAÇÃO através do </w:t>
      </w:r>
      <w:r>
        <w:rPr>
          <w:rFonts w:ascii="Times New Roman" w:hAnsi="Times New Roman"/>
          <w:sz w:val="21"/>
          <w:szCs w:val="21"/>
          <w:lang w:val="pt-PT"/>
        </w:rPr>
        <w:t xml:space="preserve">Processo de Licitação nº </w:t>
      </w:r>
      <w:r>
        <w:rPr>
          <w:rFonts w:ascii="Times New Roman" w:hAnsi="Times New Roman"/>
          <w:sz w:val="21"/>
          <w:szCs w:val="21"/>
          <w:lang w:val="pt-BR"/>
        </w:rPr>
        <w:t>58/2025</w:t>
      </w:r>
      <w:r>
        <w:rPr>
          <w:rFonts w:ascii="Times New Roman" w:hAnsi="Times New Roman"/>
          <w:sz w:val="21"/>
          <w:szCs w:val="21"/>
          <w:lang w:val="pt-PT"/>
        </w:rPr>
        <w:t>, Edital de Pregão Presencial nº 0</w:t>
      </w:r>
      <w:r>
        <w:rPr>
          <w:rFonts w:ascii="Times New Roman" w:hAnsi="Times New Roman"/>
          <w:sz w:val="21"/>
          <w:szCs w:val="21"/>
        </w:rPr>
        <w:t>22/2025</w:t>
      </w:r>
      <w:r>
        <w:rPr>
          <w:rFonts w:ascii="Times New Roman" w:hAnsi="Times New Roman"/>
          <w:sz w:val="21"/>
          <w:szCs w:val="21"/>
          <w:lang w:val="pt-PT"/>
        </w:rPr>
        <w:t xml:space="preserve">, </w:t>
      </w:r>
      <w:r>
        <w:rPr>
          <w:rFonts w:ascii="Times New Roman" w:hAnsi="Times New Roman"/>
          <w:sz w:val="21"/>
          <w:szCs w:val="21"/>
        </w:rPr>
        <w:t>e na proposta vencedora, conforme termos de homologação e de adjudicação.</w:t>
      </w:r>
    </w:p>
    <w:p w14:paraId="1FBB14FF">
      <w:pPr>
        <w:widowControl w:val="0"/>
        <w:numPr>
          <w:ilvl w:val="1"/>
          <w:numId w:val="20"/>
        </w:numPr>
        <w:tabs>
          <w:tab w:val="left" w:pos="426"/>
        </w:tabs>
        <w:spacing w:before="80" w:after="80"/>
        <w:ind w:left="0" w:firstLine="0"/>
        <w:jc w:val="both"/>
        <w:rPr>
          <w:rFonts w:ascii="Times New Roman" w:hAnsi="Times New Roman"/>
          <w:sz w:val="21"/>
          <w:szCs w:val="21"/>
        </w:rPr>
      </w:pPr>
      <w:r>
        <w:rPr>
          <w:rFonts w:ascii="Times New Roman" w:hAnsi="Times New Roman"/>
          <w:sz w:val="21"/>
          <w:szCs w:val="21"/>
        </w:rPr>
        <w:t xml:space="preserve">Além do disposto no item anterior, o presente contrato se regerá pelas cláusulas aqui previstas, bem como pelas normas da Lei Federal nº 14.133/2021 e </w:t>
      </w:r>
      <w:r>
        <w:rPr>
          <w:rFonts w:ascii="Times New Roman" w:hAnsi="Times New Roman"/>
          <w:sz w:val="21"/>
          <w:szCs w:val="21"/>
          <w:lang w:val="pt-PT"/>
        </w:rPr>
        <w:t>e Decreto Municipal nº 79/2023 e 008/</w:t>
      </w:r>
      <w:r>
        <w:rPr>
          <w:rFonts w:ascii="Times New Roman" w:hAnsi="Times New Roman"/>
          <w:sz w:val="21"/>
          <w:szCs w:val="21"/>
        </w:rPr>
        <w:t>2025 (inclusive nos casos omissos), suas alterações posteriores e demais dispositivos legais aplicáveis.</w:t>
      </w:r>
    </w:p>
    <w:p w14:paraId="48083FB1">
      <w:pPr>
        <w:spacing w:before="80" w:after="80" w:line="276" w:lineRule="auto"/>
        <w:ind w:hanging="2"/>
        <w:jc w:val="both"/>
        <w:rPr>
          <w:rFonts w:ascii="Times New Roman" w:hAnsi="Times New Roman"/>
          <w:b/>
          <w:sz w:val="21"/>
          <w:szCs w:val="21"/>
        </w:rPr>
      </w:pPr>
    </w:p>
    <w:p w14:paraId="1992C936">
      <w:pPr>
        <w:spacing w:before="80" w:after="80" w:line="276" w:lineRule="auto"/>
        <w:ind w:hanging="2"/>
        <w:jc w:val="both"/>
        <w:rPr>
          <w:rFonts w:ascii="Times New Roman" w:hAnsi="Times New Roman"/>
          <w:b/>
          <w:sz w:val="21"/>
          <w:szCs w:val="21"/>
        </w:rPr>
      </w:pPr>
      <w:r>
        <w:rPr>
          <w:rFonts w:ascii="Times New Roman" w:hAnsi="Times New Roman"/>
          <w:b/>
          <w:sz w:val="21"/>
          <w:szCs w:val="21"/>
        </w:rPr>
        <w:t xml:space="preserve">CLÁUSULA TERCEIRA </w:t>
      </w:r>
      <w:r>
        <w:rPr>
          <w:rFonts w:ascii="Times New Roman" w:hAnsi="Times New Roman"/>
          <w:sz w:val="21"/>
          <w:szCs w:val="21"/>
        </w:rPr>
        <w:t xml:space="preserve">- </w:t>
      </w:r>
      <w:bookmarkStart w:id="15" w:name="_Hlk132636654"/>
      <w:r>
        <w:rPr>
          <w:rFonts w:ascii="Times New Roman" w:hAnsi="Times New Roman"/>
          <w:b/>
          <w:sz w:val="21"/>
          <w:szCs w:val="21"/>
        </w:rPr>
        <w:t>DO PRAZO, FORMA E LOCAL DE FORNECIMENTO</w:t>
      </w:r>
      <w:bookmarkEnd w:id="15"/>
    </w:p>
    <w:p w14:paraId="37E3858D">
      <w:pPr>
        <w:pStyle w:val="18"/>
        <w:numPr>
          <w:ilvl w:val="0"/>
          <w:numId w:val="21"/>
        </w:numPr>
        <w:tabs>
          <w:tab w:val="left" w:pos="426"/>
        </w:tabs>
        <w:spacing w:before="80" w:after="80" w:line="240" w:lineRule="auto"/>
        <w:ind w:leftChars="0" w:firstLineChars="0"/>
        <w:jc w:val="both"/>
        <w:rPr>
          <w:rFonts w:ascii="Times New Roman" w:hAnsi="Times New Roman" w:cs="Times New Roman"/>
          <w:vanish/>
          <w:sz w:val="21"/>
          <w:szCs w:val="21"/>
        </w:rPr>
      </w:pPr>
    </w:p>
    <w:p w14:paraId="2ACF930C">
      <w:pPr>
        <w:pStyle w:val="18"/>
        <w:numPr>
          <w:ilvl w:val="0"/>
          <w:numId w:val="21"/>
        </w:numPr>
        <w:tabs>
          <w:tab w:val="left" w:pos="426"/>
        </w:tabs>
        <w:spacing w:before="80" w:after="80" w:line="240" w:lineRule="auto"/>
        <w:ind w:leftChars="0" w:firstLineChars="0"/>
        <w:jc w:val="both"/>
        <w:rPr>
          <w:rFonts w:ascii="Times New Roman" w:hAnsi="Times New Roman" w:cs="Times New Roman"/>
          <w:vanish/>
          <w:sz w:val="21"/>
          <w:szCs w:val="21"/>
        </w:rPr>
      </w:pPr>
    </w:p>
    <w:p w14:paraId="306850D0">
      <w:pPr>
        <w:widowControl w:val="0"/>
        <w:numPr>
          <w:ilvl w:val="1"/>
          <w:numId w:val="21"/>
        </w:numPr>
        <w:suppressAutoHyphens/>
        <w:jc w:val="both"/>
        <w:outlineLvl w:val="0"/>
        <w:rPr>
          <w:rFonts w:ascii="Times New Roman" w:hAnsi="Times New Roman"/>
          <w:sz w:val="21"/>
          <w:szCs w:val="21"/>
        </w:rPr>
      </w:pPr>
      <w:r>
        <w:rPr>
          <w:rFonts w:ascii="Times New Roman" w:hAnsi="Times New Roman"/>
          <w:sz w:val="21"/>
          <w:szCs w:val="21"/>
        </w:rPr>
        <w:t>Os serviços deverão ter o início de sua prestação, conforme solicitação de fornecimento no prazo máximo de 2 horas, e não se interrompido até o final da execução.</w:t>
      </w:r>
    </w:p>
    <w:p w14:paraId="578A14F1">
      <w:pPr>
        <w:widowControl w:val="0"/>
        <w:numPr>
          <w:ilvl w:val="1"/>
          <w:numId w:val="21"/>
        </w:numPr>
        <w:suppressAutoHyphens/>
        <w:spacing w:before="120" w:after="120"/>
        <w:jc w:val="both"/>
        <w:outlineLvl w:val="0"/>
        <w:rPr>
          <w:rFonts w:ascii="Times New Roman" w:hAnsi="Times New Roman"/>
          <w:sz w:val="21"/>
          <w:szCs w:val="21"/>
        </w:rPr>
      </w:pPr>
      <w:r>
        <w:rPr>
          <w:rFonts w:ascii="Times New Roman" w:hAnsi="Times New Roman"/>
          <w:sz w:val="21"/>
          <w:szCs w:val="21"/>
        </w:rPr>
        <w:t>A verificação da conformidade dos serviços ocorrerá no prazo de até 3 (três) dias úteis, contados a partir do recebimento provisório. Admitida a conformidade quantitativa e qualitativa, os serviços serão recebidos definitivamente, mediante “atesto” na Nota Fiscal, com a consequente aceitação do objeto.</w:t>
      </w:r>
    </w:p>
    <w:p w14:paraId="742966D5">
      <w:pPr>
        <w:widowControl w:val="0"/>
        <w:numPr>
          <w:ilvl w:val="1"/>
          <w:numId w:val="21"/>
        </w:numPr>
        <w:suppressAutoHyphens/>
        <w:spacing w:before="120" w:after="120"/>
        <w:jc w:val="both"/>
        <w:outlineLvl w:val="0"/>
        <w:rPr>
          <w:rFonts w:ascii="Times New Roman" w:hAnsi="Times New Roman"/>
          <w:sz w:val="21"/>
          <w:szCs w:val="21"/>
        </w:rPr>
      </w:pPr>
      <w:r>
        <w:rPr>
          <w:rFonts w:ascii="Times New Roman" w:hAnsi="Times New Roman"/>
          <w:sz w:val="21"/>
          <w:szCs w:val="21"/>
        </w:rPr>
        <w:t>Na hipótese de constatação de anomalias que comprometam o recebimento e utilização adequada do resultado dos serviços prestados, estes serão rejeitados, no todo ou em parte, sem qualquer ônus para a Prefeitura do Município de Tenente Portela/RS, devendo o prestador substituí-los no prazo de até 2 (dois) dias corridos, a partir da data de solicitação da substituição.</w:t>
      </w:r>
    </w:p>
    <w:p w14:paraId="3C9EA6DA">
      <w:pPr>
        <w:widowControl w:val="0"/>
        <w:numPr>
          <w:ilvl w:val="1"/>
          <w:numId w:val="21"/>
        </w:numPr>
        <w:suppressAutoHyphens/>
        <w:spacing w:before="120" w:after="120"/>
        <w:jc w:val="both"/>
        <w:outlineLvl w:val="0"/>
        <w:rPr>
          <w:rFonts w:ascii="Times New Roman" w:hAnsi="Times New Roman"/>
          <w:sz w:val="21"/>
          <w:szCs w:val="21"/>
        </w:rPr>
      </w:pPr>
      <w:r>
        <w:rPr>
          <w:rFonts w:ascii="Times New Roman" w:hAnsi="Times New Roman"/>
          <w:sz w:val="21"/>
          <w:szCs w:val="21"/>
        </w:rPr>
        <w:t xml:space="preserve">O </w:t>
      </w:r>
      <w:r>
        <w:rPr>
          <w:rFonts w:ascii="Times New Roman" w:hAnsi="Times New Roman"/>
          <w:b/>
          <w:bCs/>
          <w:sz w:val="21"/>
          <w:szCs w:val="21"/>
        </w:rPr>
        <w:t>prazo de vigência</w:t>
      </w:r>
      <w:r>
        <w:rPr>
          <w:rFonts w:ascii="Times New Roman" w:hAnsi="Times New Roman"/>
          <w:sz w:val="21"/>
          <w:szCs w:val="21"/>
        </w:rPr>
        <w:t xml:space="preserve"> da ata de registro de preços será de 12</w:t>
      </w:r>
      <w:r>
        <w:rPr>
          <w:rFonts w:ascii="Times New Roman" w:hAnsi="Times New Roman"/>
          <w:sz w:val="21"/>
          <w:szCs w:val="21"/>
          <w:u w:val="single"/>
        </w:rPr>
        <w:t xml:space="preserve"> </w:t>
      </w:r>
      <w:r>
        <w:rPr>
          <w:rFonts w:ascii="Times New Roman" w:hAnsi="Times New Roman"/>
          <w:sz w:val="21"/>
          <w:szCs w:val="21"/>
        </w:rPr>
        <w:t>meses, a contar da data da assinatura do presente contrato.</w:t>
      </w:r>
    </w:p>
    <w:p w14:paraId="483839FC">
      <w:pPr>
        <w:widowControl w:val="0"/>
        <w:numPr>
          <w:ilvl w:val="1"/>
          <w:numId w:val="21"/>
        </w:numPr>
        <w:suppressAutoHyphens/>
        <w:spacing w:before="120" w:after="120"/>
        <w:jc w:val="both"/>
        <w:outlineLvl w:val="0"/>
        <w:rPr>
          <w:rFonts w:ascii="Times New Roman" w:hAnsi="Times New Roman"/>
          <w:sz w:val="21"/>
          <w:szCs w:val="21"/>
        </w:rPr>
      </w:pPr>
      <w:r>
        <w:rPr>
          <w:rFonts w:ascii="Times New Roman" w:hAnsi="Times New Roman"/>
          <w:sz w:val="21"/>
          <w:szCs w:val="21"/>
        </w:rPr>
        <w:t xml:space="preserve"> A presente ata de registros de preço poderá ser prorrogada uma única vez, por igual período, desde que comprovado o preço vantajoso.</w:t>
      </w:r>
    </w:p>
    <w:p w14:paraId="3077F835">
      <w:pPr>
        <w:pStyle w:val="18"/>
        <w:tabs>
          <w:tab w:val="left" w:pos="426"/>
        </w:tabs>
        <w:spacing w:before="80" w:after="80" w:line="276" w:lineRule="auto"/>
        <w:ind w:left="0" w:leftChars="0" w:firstLine="0" w:firstLineChars="0"/>
        <w:jc w:val="both"/>
        <w:rPr>
          <w:rFonts w:ascii="Times New Roman" w:hAnsi="Times New Roman" w:cs="Times New Roman"/>
          <w:sz w:val="21"/>
          <w:szCs w:val="21"/>
        </w:rPr>
      </w:pPr>
    </w:p>
    <w:p w14:paraId="783A8F23">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CLÁUSULA QUARTA – DO PREÇO E DAS CONDIÇÕES DE PAGAMENTO</w:t>
      </w:r>
    </w:p>
    <w:p w14:paraId="6C7991A9">
      <w:pPr>
        <w:pStyle w:val="18"/>
        <w:numPr>
          <w:ilvl w:val="0"/>
          <w:numId w:val="22"/>
        </w:numPr>
        <w:spacing w:before="80" w:after="80" w:line="276" w:lineRule="auto"/>
        <w:ind w:leftChars="0" w:firstLineChars="0"/>
        <w:jc w:val="both"/>
        <w:rPr>
          <w:rFonts w:ascii="Times New Roman" w:hAnsi="Times New Roman" w:cs="Times New Roman"/>
          <w:vanish/>
          <w:sz w:val="21"/>
          <w:szCs w:val="21"/>
        </w:rPr>
      </w:pPr>
    </w:p>
    <w:p w14:paraId="629EA10F">
      <w:pPr>
        <w:pStyle w:val="18"/>
        <w:numPr>
          <w:ilvl w:val="0"/>
          <w:numId w:val="22"/>
        </w:numPr>
        <w:spacing w:before="80" w:after="80" w:line="276" w:lineRule="auto"/>
        <w:ind w:leftChars="0" w:firstLineChars="0"/>
        <w:jc w:val="both"/>
        <w:rPr>
          <w:rFonts w:ascii="Times New Roman" w:hAnsi="Times New Roman" w:cs="Times New Roman"/>
          <w:vanish/>
          <w:sz w:val="21"/>
          <w:szCs w:val="21"/>
        </w:rPr>
      </w:pPr>
    </w:p>
    <w:p w14:paraId="3063D012">
      <w:pPr>
        <w:pStyle w:val="18"/>
        <w:numPr>
          <w:ilvl w:val="1"/>
          <w:numId w:val="22"/>
        </w:numPr>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O preço a ser pago pelo fornecimento do objeto da presente ata de registro de preços, conforme a proposta vencedora da licitação, ofertada pela CONTRATADA, é o estabelecido na tabela a seguir:</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064"/>
        <w:gridCol w:w="1197"/>
        <w:gridCol w:w="1475"/>
        <w:gridCol w:w="1559"/>
        <w:gridCol w:w="1502"/>
      </w:tblGrid>
      <w:tr w14:paraId="15A8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70215643">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ITEM</w:t>
            </w:r>
          </w:p>
        </w:tc>
        <w:tc>
          <w:tcPr>
            <w:tcW w:w="4064" w:type="dxa"/>
          </w:tcPr>
          <w:p w14:paraId="2C4B9A82">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DESCRIÇÃO DO BEM</w:t>
            </w:r>
          </w:p>
        </w:tc>
        <w:tc>
          <w:tcPr>
            <w:tcW w:w="1197" w:type="dxa"/>
          </w:tcPr>
          <w:p w14:paraId="1DE6D8B2">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UNIDADE</w:t>
            </w:r>
          </w:p>
        </w:tc>
        <w:tc>
          <w:tcPr>
            <w:tcW w:w="1475" w:type="dxa"/>
          </w:tcPr>
          <w:p w14:paraId="2710F52B">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QUANT.</w:t>
            </w:r>
          </w:p>
        </w:tc>
        <w:tc>
          <w:tcPr>
            <w:tcW w:w="1559" w:type="dxa"/>
          </w:tcPr>
          <w:p w14:paraId="0D9A1F3C">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VALOR UNITÁRIO</w:t>
            </w:r>
          </w:p>
        </w:tc>
        <w:tc>
          <w:tcPr>
            <w:tcW w:w="1502" w:type="dxa"/>
          </w:tcPr>
          <w:p w14:paraId="66E0D507">
            <w:pPr>
              <w:pStyle w:val="16"/>
              <w:widowControl w:val="0"/>
              <w:spacing w:before="80" w:after="80" w:line="240" w:lineRule="auto"/>
              <w:ind w:firstLine="0"/>
              <w:jc w:val="center"/>
              <w:rPr>
                <w:rFonts w:ascii="Times New Roman" w:hAnsi="Times New Roman"/>
                <w:b/>
                <w:bCs/>
                <w:sz w:val="21"/>
                <w:szCs w:val="21"/>
              </w:rPr>
            </w:pPr>
            <w:r>
              <w:rPr>
                <w:rFonts w:ascii="Times New Roman" w:hAnsi="Times New Roman"/>
                <w:b/>
                <w:bCs/>
                <w:sz w:val="21"/>
                <w:szCs w:val="21"/>
              </w:rPr>
              <w:t>VALOR TOTAL</w:t>
            </w:r>
          </w:p>
        </w:tc>
      </w:tr>
      <w:tr w14:paraId="0BF0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6621D84F">
            <w:pPr>
              <w:pStyle w:val="16"/>
              <w:widowControl w:val="0"/>
              <w:spacing w:before="80" w:after="80" w:line="240" w:lineRule="auto"/>
              <w:ind w:firstLine="0"/>
              <w:jc w:val="center"/>
              <w:rPr>
                <w:rFonts w:ascii="Times New Roman" w:hAnsi="Times New Roman"/>
                <w:sz w:val="21"/>
                <w:szCs w:val="21"/>
              </w:rPr>
            </w:pPr>
            <w:r>
              <w:rPr>
                <w:rFonts w:ascii="Times New Roman" w:hAnsi="Times New Roman"/>
                <w:sz w:val="21"/>
                <w:szCs w:val="21"/>
              </w:rPr>
              <w:t>1</w:t>
            </w:r>
          </w:p>
        </w:tc>
        <w:tc>
          <w:tcPr>
            <w:tcW w:w="4064" w:type="dxa"/>
          </w:tcPr>
          <w:p w14:paraId="67D8DAAB">
            <w:pPr>
              <w:pStyle w:val="16"/>
              <w:widowControl w:val="0"/>
              <w:spacing w:before="80" w:after="80" w:line="240" w:lineRule="auto"/>
              <w:ind w:firstLine="0"/>
              <w:rPr>
                <w:rFonts w:ascii="Times New Roman" w:hAnsi="Times New Roman"/>
                <w:color w:val="FF0000"/>
                <w:sz w:val="21"/>
                <w:szCs w:val="21"/>
              </w:rPr>
            </w:pPr>
            <w:r>
              <w:rPr>
                <w:rFonts w:ascii="Times New Roman" w:hAnsi="Times New Roman"/>
                <w:color w:val="FF0000"/>
                <w:sz w:val="21"/>
                <w:szCs w:val="21"/>
              </w:rPr>
              <w:t>Descrição detalhada do item</w:t>
            </w:r>
          </w:p>
        </w:tc>
        <w:tc>
          <w:tcPr>
            <w:tcW w:w="1197" w:type="dxa"/>
          </w:tcPr>
          <w:p w14:paraId="30FA12D4">
            <w:pPr>
              <w:pStyle w:val="16"/>
              <w:widowControl w:val="0"/>
              <w:spacing w:before="80" w:after="80" w:line="240" w:lineRule="auto"/>
              <w:ind w:firstLine="0"/>
              <w:rPr>
                <w:rFonts w:ascii="Times New Roman" w:hAnsi="Times New Roman"/>
                <w:sz w:val="21"/>
                <w:szCs w:val="21"/>
              </w:rPr>
            </w:pPr>
          </w:p>
        </w:tc>
        <w:tc>
          <w:tcPr>
            <w:tcW w:w="1475" w:type="dxa"/>
          </w:tcPr>
          <w:p w14:paraId="6DA98DDD">
            <w:pPr>
              <w:pStyle w:val="16"/>
              <w:widowControl w:val="0"/>
              <w:spacing w:before="80" w:after="80" w:line="240" w:lineRule="auto"/>
              <w:ind w:firstLine="0"/>
              <w:rPr>
                <w:rFonts w:ascii="Times New Roman" w:hAnsi="Times New Roman"/>
                <w:sz w:val="21"/>
                <w:szCs w:val="21"/>
              </w:rPr>
            </w:pPr>
          </w:p>
        </w:tc>
        <w:tc>
          <w:tcPr>
            <w:tcW w:w="1559" w:type="dxa"/>
          </w:tcPr>
          <w:p w14:paraId="043E4B67">
            <w:pPr>
              <w:pStyle w:val="16"/>
              <w:widowControl w:val="0"/>
              <w:spacing w:before="80" w:after="80" w:line="240" w:lineRule="auto"/>
              <w:ind w:firstLine="0"/>
              <w:rPr>
                <w:rFonts w:ascii="Times New Roman" w:hAnsi="Times New Roman"/>
                <w:sz w:val="21"/>
                <w:szCs w:val="21"/>
              </w:rPr>
            </w:pPr>
          </w:p>
        </w:tc>
        <w:tc>
          <w:tcPr>
            <w:tcW w:w="1502" w:type="dxa"/>
          </w:tcPr>
          <w:p w14:paraId="7B0976A3">
            <w:pPr>
              <w:pStyle w:val="16"/>
              <w:widowControl w:val="0"/>
              <w:spacing w:before="80" w:after="80" w:line="240" w:lineRule="auto"/>
              <w:ind w:firstLine="0"/>
              <w:rPr>
                <w:rFonts w:ascii="Times New Roman" w:hAnsi="Times New Roman"/>
                <w:sz w:val="21"/>
                <w:szCs w:val="21"/>
              </w:rPr>
            </w:pPr>
          </w:p>
        </w:tc>
      </w:tr>
      <w:tr w14:paraId="0F80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47264D2B">
            <w:pPr>
              <w:pStyle w:val="16"/>
              <w:widowControl w:val="0"/>
              <w:spacing w:before="80" w:after="80" w:line="240" w:lineRule="auto"/>
              <w:ind w:firstLine="0"/>
              <w:jc w:val="center"/>
              <w:rPr>
                <w:rFonts w:ascii="Times New Roman" w:hAnsi="Times New Roman"/>
                <w:sz w:val="21"/>
                <w:szCs w:val="21"/>
              </w:rPr>
            </w:pPr>
            <w:r>
              <w:rPr>
                <w:rFonts w:ascii="Times New Roman" w:hAnsi="Times New Roman"/>
                <w:sz w:val="21"/>
                <w:szCs w:val="21"/>
              </w:rPr>
              <w:t>2</w:t>
            </w:r>
          </w:p>
        </w:tc>
        <w:tc>
          <w:tcPr>
            <w:tcW w:w="4064" w:type="dxa"/>
          </w:tcPr>
          <w:p w14:paraId="514CFB1E">
            <w:pPr>
              <w:pStyle w:val="16"/>
              <w:widowControl w:val="0"/>
              <w:spacing w:before="80" w:after="80" w:line="240" w:lineRule="auto"/>
              <w:ind w:firstLine="0"/>
              <w:rPr>
                <w:rFonts w:ascii="Times New Roman" w:hAnsi="Times New Roman"/>
                <w:sz w:val="21"/>
                <w:szCs w:val="21"/>
              </w:rPr>
            </w:pPr>
          </w:p>
        </w:tc>
        <w:tc>
          <w:tcPr>
            <w:tcW w:w="1197" w:type="dxa"/>
          </w:tcPr>
          <w:p w14:paraId="2936DFE3">
            <w:pPr>
              <w:pStyle w:val="16"/>
              <w:widowControl w:val="0"/>
              <w:spacing w:before="80" w:after="80" w:line="240" w:lineRule="auto"/>
              <w:ind w:firstLine="0"/>
              <w:rPr>
                <w:rFonts w:ascii="Times New Roman" w:hAnsi="Times New Roman"/>
                <w:sz w:val="21"/>
                <w:szCs w:val="21"/>
              </w:rPr>
            </w:pPr>
          </w:p>
        </w:tc>
        <w:tc>
          <w:tcPr>
            <w:tcW w:w="1475" w:type="dxa"/>
          </w:tcPr>
          <w:p w14:paraId="5ABA25BE">
            <w:pPr>
              <w:pStyle w:val="16"/>
              <w:widowControl w:val="0"/>
              <w:spacing w:before="80" w:after="80" w:line="240" w:lineRule="auto"/>
              <w:ind w:firstLine="0"/>
              <w:rPr>
                <w:rFonts w:ascii="Times New Roman" w:hAnsi="Times New Roman"/>
                <w:sz w:val="21"/>
                <w:szCs w:val="21"/>
              </w:rPr>
            </w:pPr>
          </w:p>
        </w:tc>
        <w:tc>
          <w:tcPr>
            <w:tcW w:w="1559" w:type="dxa"/>
          </w:tcPr>
          <w:p w14:paraId="64A27D25">
            <w:pPr>
              <w:pStyle w:val="16"/>
              <w:widowControl w:val="0"/>
              <w:spacing w:before="80" w:after="80" w:line="240" w:lineRule="auto"/>
              <w:ind w:firstLine="0"/>
              <w:rPr>
                <w:rFonts w:ascii="Times New Roman" w:hAnsi="Times New Roman"/>
                <w:sz w:val="21"/>
                <w:szCs w:val="21"/>
              </w:rPr>
            </w:pPr>
          </w:p>
        </w:tc>
        <w:tc>
          <w:tcPr>
            <w:tcW w:w="1502" w:type="dxa"/>
          </w:tcPr>
          <w:p w14:paraId="6A39E979">
            <w:pPr>
              <w:pStyle w:val="16"/>
              <w:widowControl w:val="0"/>
              <w:spacing w:before="80" w:after="80" w:line="240" w:lineRule="auto"/>
              <w:ind w:firstLine="0"/>
              <w:rPr>
                <w:rFonts w:ascii="Times New Roman" w:hAnsi="Times New Roman"/>
                <w:sz w:val="21"/>
                <w:szCs w:val="21"/>
              </w:rPr>
            </w:pPr>
          </w:p>
        </w:tc>
      </w:tr>
      <w:tr w14:paraId="2C84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05B25171">
            <w:pPr>
              <w:pStyle w:val="16"/>
              <w:widowControl w:val="0"/>
              <w:spacing w:before="80" w:after="80" w:line="240" w:lineRule="auto"/>
              <w:ind w:firstLine="0"/>
              <w:jc w:val="center"/>
              <w:rPr>
                <w:rFonts w:ascii="Times New Roman" w:hAnsi="Times New Roman"/>
                <w:sz w:val="21"/>
                <w:szCs w:val="21"/>
              </w:rPr>
            </w:pPr>
            <w:r>
              <w:rPr>
                <w:rFonts w:ascii="Times New Roman" w:hAnsi="Times New Roman"/>
                <w:sz w:val="21"/>
                <w:szCs w:val="21"/>
              </w:rPr>
              <w:t>....</w:t>
            </w:r>
          </w:p>
        </w:tc>
        <w:tc>
          <w:tcPr>
            <w:tcW w:w="4064" w:type="dxa"/>
          </w:tcPr>
          <w:p w14:paraId="4A48350F">
            <w:pPr>
              <w:pStyle w:val="16"/>
              <w:widowControl w:val="0"/>
              <w:spacing w:before="80" w:after="80" w:line="240" w:lineRule="auto"/>
              <w:ind w:firstLine="0"/>
              <w:rPr>
                <w:rFonts w:ascii="Times New Roman" w:hAnsi="Times New Roman"/>
                <w:sz w:val="21"/>
                <w:szCs w:val="21"/>
              </w:rPr>
            </w:pPr>
          </w:p>
        </w:tc>
        <w:tc>
          <w:tcPr>
            <w:tcW w:w="1197" w:type="dxa"/>
          </w:tcPr>
          <w:p w14:paraId="6EA10B0E">
            <w:pPr>
              <w:pStyle w:val="16"/>
              <w:widowControl w:val="0"/>
              <w:spacing w:before="80" w:after="80" w:line="240" w:lineRule="auto"/>
              <w:ind w:firstLine="0"/>
              <w:rPr>
                <w:rFonts w:ascii="Times New Roman" w:hAnsi="Times New Roman"/>
                <w:sz w:val="21"/>
                <w:szCs w:val="21"/>
              </w:rPr>
            </w:pPr>
          </w:p>
        </w:tc>
        <w:tc>
          <w:tcPr>
            <w:tcW w:w="1475" w:type="dxa"/>
          </w:tcPr>
          <w:p w14:paraId="1ACCA589">
            <w:pPr>
              <w:pStyle w:val="16"/>
              <w:widowControl w:val="0"/>
              <w:spacing w:before="80" w:after="80" w:line="240" w:lineRule="auto"/>
              <w:ind w:firstLine="0"/>
              <w:rPr>
                <w:rFonts w:ascii="Times New Roman" w:hAnsi="Times New Roman"/>
                <w:sz w:val="21"/>
                <w:szCs w:val="21"/>
              </w:rPr>
            </w:pPr>
          </w:p>
        </w:tc>
        <w:tc>
          <w:tcPr>
            <w:tcW w:w="1559" w:type="dxa"/>
          </w:tcPr>
          <w:p w14:paraId="43E69C8C">
            <w:pPr>
              <w:pStyle w:val="16"/>
              <w:widowControl w:val="0"/>
              <w:spacing w:before="80" w:after="80" w:line="240" w:lineRule="auto"/>
              <w:ind w:firstLine="0"/>
              <w:rPr>
                <w:rFonts w:ascii="Times New Roman" w:hAnsi="Times New Roman"/>
                <w:sz w:val="21"/>
                <w:szCs w:val="21"/>
              </w:rPr>
            </w:pPr>
          </w:p>
        </w:tc>
        <w:tc>
          <w:tcPr>
            <w:tcW w:w="1502" w:type="dxa"/>
          </w:tcPr>
          <w:p w14:paraId="145730FF">
            <w:pPr>
              <w:pStyle w:val="16"/>
              <w:widowControl w:val="0"/>
              <w:spacing w:before="80" w:after="80" w:line="240" w:lineRule="auto"/>
              <w:ind w:firstLine="0"/>
              <w:rPr>
                <w:rFonts w:ascii="Times New Roman" w:hAnsi="Times New Roman"/>
                <w:sz w:val="21"/>
                <w:szCs w:val="21"/>
              </w:rPr>
            </w:pPr>
          </w:p>
        </w:tc>
      </w:tr>
    </w:tbl>
    <w:p w14:paraId="43739659">
      <w:pPr>
        <w:pStyle w:val="18"/>
        <w:widowControl w:val="0"/>
        <w:numPr>
          <w:ilvl w:val="1"/>
          <w:numId w:val="22"/>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 pagamento será efetuado até o 30º dia, após o recebimento do objeto e mediante a apresentação da Nota Fiscal, sendo efetuada a retenção de tributos sobre o pagamento a ser realizado (se for o caso), conforme determina a legislação vigente.</w:t>
      </w:r>
    </w:p>
    <w:p w14:paraId="687D42AF">
      <w:pPr>
        <w:pStyle w:val="18"/>
        <w:widowControl w:val="0"/>
        <w:numPr>
          <w:ilvl w:val="1"/>
          <w:numId w:val="22"/>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417759DD">
      <w:pPr>
        <w:pStyle w:val="18"/>
        <w:widowControl w:val="0"/>
        <w:numPr>
          <w:ilvl w:val="1"/>
          <w:numId w:val="22"/>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lang w:val="pt-PT"/>
        </w:rPr>
        <w:t>Havendo erro na apresentação da Nota Fiscal,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a Contratante.</w:t>
      </w:r>
    </w:p>
    <w:p w14:paraId="0A0A69F6">
      <w:pPr>
        <w:pStyle w:val="18"/>
        <w:widowControl w:val="0"/>
        <w:numPr>
          <w:ilvl w:val="1"/>
          <w:numId w:val="22"/>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lang w:val="pt-PT"/>
        </w:rPr>
        <w:t>É encargo do Contratado, quando da efetiva prestação dos serviços, todas as despesas relativas taxas, tarifas, tributos e demais despesas que porventura forem necessárias à prestação dos serviços, que não sejam obrigações da Contratante.</w:t>
      </w:r>
    </w:p>
    <w:p w14:paraId="1628C64B">
      <w:pPr>
        <w:pStyle w:val="18"/>
        <w:widowControl w:val="0"/>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p>
    <w:p w14:paraId="168E1F91">
      <w:pPr>
        <w:pStyle w:val="18"/>
        <w:widowControl w:val="0"/>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CLÁUSULA QUINTA – DO REAJUSTAMENTO</w:t>
      </w:r>
    </w:p>
    <w:p w14:paraId="082A9828">
      <w:pPr>
        <w:pStyle w:val="18"/>
        <w:widowControl w:val="0"/>
        <w:numPr>
          <w:ilvl w:val="1"/>
          <w:numId w:val="23"/>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lang w:val="pt-PT"/>
        </w:rPr>
        <w:t>O preço fixado para a remuneração será</w:t>
      </w:r>
      <w:r>
        <w:rPr>
          <w:rFonts w:ascii="Times New Roman" w:hAnsi="Times New Roman" w:cs="Times New Roman"/>
          <w:sz w:val="21"/>
          <w:szCs w:val="21"/>
        </w:rPr>
        <w:t xml:space="preserve"> fixo e irreajustável no prazo de um ano contado da assinatura da ata de registro de preços.</w:t>
      </w:r>
    </w:p>
    <w:p w14:paraId="1CEC6DE0">
      <w:pPr>
        <w:pStyle w:val="18"/>
        <w:widowControl w:val="0"/>
        <w:numPr>
          <w:ilvl w:val="1"/>
          <w:numId w:val="23"/>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Dentro do prazo de vigência da ata de registro de preços e mediante solicitação da contratada, os preços contratados poderão sofrer reajuste após o interregno de um ano, aplicando-se o índice IPCA exclusivamente para as obrigações iniciadas e concluídas após a ocorrência da anualidade.</w:t>
      </w:r>
    </w:p>
    <w:p w14:paraId="0FD79AFD">
      <w:pPr>
        <w:pStyle w:val="18"/>
        <w:widowControl w:val="0"/>
        <w:numPr>
          <w:ilvl w:val="1"/>
          <w:numId w:val="23"/>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Nos reajustes subsequentes ao primeiro, o interregno mínimo de um ano será contado a partir dos efeitos financeiros do último reajuste.</w:t>
      </w:r>
    </w:p>
    <w:p w14:paraId="0EDEACB5">
      <w:pPr>
        <w:spacing w:before="80" w:after="80" w:line="276" w:lineRule="auto"/>
        <w:ind w:hanging="2"/>
        <w:jc w:val="both"/>
        <w:rPr>
          <w:rFonts w:ascii="Times New Roman" w:hAnsi="Times New Roman"/>
          <w:sz w:val="21"/>
          <w:szCs w:val="21"/>
        </w:rPr>
      </w:pPr>
    </w:p>
    <w:p w14:paraId="304FF7E9">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CLÁUSULA SEXTA – DA REVISÃO</w:t>
      </w:r>
    </w:p>
    <w:p w14:paraId="30EF9793">
      <w:pPr>
        <w:widowControl w:val="0"/>
        <w:numPr>
          <w:ilvl w:val="1"/>
          <w:numId w:val="24"/>
        </w:numPr>
        <w:tabs>
          <w:tab w:val="left" w:pos="519"/>
        </w:tabs>
        <w:autoSpaceDE w:val="0"/>
        <w:autoSpaceDN w:val="0"/>
        <w:spacing w:before="80" w:after="80" w:line="276" w:lineRule="auto"/>
        <w:ind w:left="0" w:firstLine="0"/>
        <w:jc w:val="both"/>
        <w:rPr>
          <w:rFonts w:ascii="Times New Roman" w:hAnsi="Times New Roman"/>
        </w:rPr>
      </w:pPr>
      <w:r>
        <w:rPr>
          <w:rFonts w:ascii="Times New Roman" w:hAnsi="Times New Roman"/>
        </w:rPr>
        <w:t xml:space="preserve">Para </w:t>
      </w:r>
      <w:r>
        <w:rPr>
          <w:rFonts w:ascii="Times New Roman" w:hAnsi="Times New Roman"/>
          <w:spacing w:val="-3"/>
        </w:rPr>
        <w:t xml:space="preserve">efeitos de </w:t>
      </w:r>
      <w:r>
        <w:rPr>
          <w:rFonts w:ascii="Times New Roman" w:hAnsi="Times New Roman"/>
          <w:spacing w:val="-4"/>
        </w:rPr>
        <w:t xml:space="preserve">revisão </w:t>
      </w:r>
      <w:r>
        <w:rPr>
          <w:rFonts w:ascii="Times New Roman" w:hAnsi="Times New Roman"/>
          <w:spacing w:val="-3"/>
        </w:rPr>
        <w:t xml:space="preserve">de </w:t>
      </w:r>
      <w:r>
        <w:rPr>
          <w:rFonts w:ascii="Times New Roman" w:hAnsi="Times New Roman"/>
        </w:rPr>
        <w:t xml:space="preserve">preços </w:t>
      </w:r>
      <w:r>
        <w:rPr>
          <w:rFonts w:ascii="Times New Roman" w:hAnsi="Times New Roman"/>
          <w:spacing w:val="-3"/>
        </w:rPr>
        <w:t xml:space="preserve">ou do pedido de </w:t>
      </w:r>
      <w:r>
        <w:rPr>
          <w:rFonts w:ascii="Times New Roman" w:hAnsi="Times New Roman"/>
          <w:spacing w:val="-5"/>
        </w:rPr>
        <w:t xml:space="preserve">cancelamento </w:t>
      </w:r>
      <w:r>
        <w:rPr>
          <w:rFonts w:ascii="Times New Roman" w:hAnsi="Times New Roman"/>
          <w:spacing w:val="-3"/>
        </w:rPr>
        <w:t xml:space="preserve">do </w:t>
      </w:r>
      <w:r>
        <w:rPr>
          <w:rFonts w:ascii="Times New Roman" w:hAnsi="Times New Roman"/>
        </w:rPr>
        <w:t xml:space="preserve">registro </w:t>
      </w:r>
      <w:r>
        <w:rPr>
          <w:rFonts w:ascii="Times New Roman" w:hAnsi="Times New Roman"/>
          <w:spacing w:val="-3"/>
        </w:rPr>
        <w:t xml:space="preserve">de </w:t>
      </w:r>
      <w:r>
        <w:rPr>
          <w:rFonts w:ascii="Times New Roman" w:hAnsi="Times New Roman"/>
          <w:spacing w:val="-4"/>
        </w:rPr>
        <w:t xml:space="preserve">que trata </w:t>
      </w:r>
      <w:r>
        <w:rPr>
          <w:rFonts w:ascii="Times New Roman" w:hAnsi="Times New Roman"/>
        </w:rPr>
        <w:t xml:space="preserve">a </w:t>
      </w:r>
      <w:r>
        <w:rPr>
          <w:rFonts w:ascii="Times New Roman" w:hAnsi="Times New Roman"/>
          <w:spacing w:val="-4"/>
        </w:rPr>
        <w:t xml:space="preserve">cláusula </w:t>
      </w:r>
      <w:r>
        <w:rPr>
          <w:rFonts w:ascii="Times New Roman" w:hAnsi="Times New Roman"/>
          <w:spacing w:val="-7"/>
        </w:rPr>
        <w:t xml:space="preserve">oitava, </w:t>
      </w:r>
      <w:r>
        <w:rPr>
          <w:rFonts w:ascii="Times New Roman" w:hAnsi="Times New Roman"/>
        </w:rPr>
        <w:t xml:space="preserve">a </w:t>
      </w:r>
      <w:r>
        <w:rPr>
          <w:rFonts w:ascii="Times New Roman" w:hAnsi="Times New Roman"/>
          <w:spacing w:val="-4"/>
        </w:rPr>
        <w:t xml:space="preserve">comprovação </w:t>
      </w:r>
      <w:r>
        <w:rPr>
          <w:rFonts w:ascii="Times New Roman" w:hAnsi="Times New Roman"/>
          <w:spacing w:val="-5"/>
        </w:rPr>
        <w:t xml:space="preserve">deverá </w:t>
      </w:r>
      <w:r>
        <w:rPr>
          <w:rFonts w:ascii="Times New Roman" w:hAnsi="Times New Roman"/>
          <w:spacing w:val="-4"/>
        </w:rPr>
        <w:t xml:space="preserve">ser </w:t>
      </w:r>
      <w:r>
        <w:rPr>
          <w:rFonts w:ascii="Times New Roman" w:hAnsi="Times New Roman"/>
        </w:rPr>
        <w:t xml:space="preserve">feita </w:t>
      </w:r>
      <w:r>
        <w:rPr>
          <w:rFonts w:ascii="Times New Roman" w:hAnsi="Times New Roman"/>
          <w:spacing w:val="-4"/>
        </w:rPr>
        <w:t xml:space="preserve">por meio </w:t>
      </w:r>
      <w:r>
        <w:rPr>
          <w:rFonts w:ascii="Times New Roman" w:hAnsi="Times New Roman"/>
          <w:spacing w:val="-3"/>
        </w:rPr>
        <w:t xml:space="preserve">de </w:t>
      </w:r>
      <w:r>
        <w:rPr>
          <w:rFonts w:ascii="Times New Roman" w:hAnsi="Times New Roman"/>
          <w:spacing w:val="-4"/>
        </w:rPr>
        <w:t xml:space="preserve">documentação </w:t>
      </w:r>
      <w:r>
        <w:rPr>
          <w:rFonts w:ascii="Times New Roman" w:hAnsi="Times New Roman"/>
          <w:spacing w:val="-3"/>
        </w:rPr>
        <w:t xml:space="preserve">comprobatória da </w:t>
      </w:r>
      <w:r>
        <w:rPr>
          <w:rFonts w:ascii="Times New Roman" w:hAnsi="Times New Roman"/>
          <w:spacing w:val="-5"/>
        </w:rPr>
        <w:t xml:space="preserve">elevação </w:t>
      </w:r>
      <w:r>
        <w:rPr>
          <w:rFonts w:ascii="Times New Roman" w:hAnsi="Times New Roman"/>
          <w:spacing w:val="-4"/>
        </w:rPr>
        <w:t xml:space="preserve">dos </w:t>
      </w:r>
      <w:r>
        <w:rPr>
          <w:rFonts w:ascii="Times New Roman" w:hAnsi="Times New Roman"/>
        </w:rPr>
        <w:t xml:space="preserve">preços </w:t>
      </w:r>
      <w:r>
        <w:rPr>
          <w:rFonts w:ascii="Times New Roman" w:hAnsi="Times New Roman"/>
          <w:spacing w:val="-4"/>
        </w:rPr>
        <w:t xml:space="preserve">inicialmente pactuados, </w:t>
      </w:r>
      <w:r>
        <w:rPr>
          <w:rFonts w:ascii="Times New Roman" w:hAnsi="Times New Roman"/>
          <w:spacing w:val="-5"/>
        </w:rPr>
        <w:t xml:space="preserve">mediante juntada </w:t>
      </w:r>
      <w:r>
        <w:rPr>
          <w:rFonts w:ascii="Times New Roman" w:hAnsi="Times New Roman"/>
          <w:spacing w:val="-3"/>
        </w:rPr>
        <w:t xml:space="preserve">da </w:t>
      </w:r>
      <w:r>
        <w:rPr>
          <w:rFonts w:ascii="Times New Roman" w:hAnsi="Times New Roman"/>
          <w:spacing w:val="-5"/>
        </w:rPr>
        <w:t xml:space="preserve">planilha </w:t>
      </w:r>
      <w:r>
        <w:rPr>
          <w:rFonts w:ascii="Times New Roman" w:hAnsi="Times New Roman"/>
          <w:spacing w:val="-3"/>
        </w:rPr>
        <w:t xml:space="preserve">de </w:t>
      </w:r>
      <w:r>
        <w:rPr>
          <w:rFonts w:ascii="Times New Roman" w:hAnsi="Times New Roman"/>
          <w:spacing w:val="-4"/>
        </w:rPr>
        <w:t xml:space="preserve">custos, lista </w:t>
      </w:r>
      <w:r>
        <w:rPr>
          <w:rFonts w:ascii="Times New Roman" w:hAnsi="Times New Roman"/>
          <w:spacing w:val="-3"/>
        </w:rPr>
        <w:t xml:space="preserve">de </w:t>
      </w:r>
      <w:r>
        <w:rPr>
          <w:rFonts w:ascii="Times New Roman" w:hAnsi="Times New Roman"/>
        </w:rPr>
        <w:t xml:space="preserve">preços </w:t>
      </w:r>
      <w:r>
        <w:rPr>
          <w:rFonts w:ascii="Times New Roman" w:hAnsi="Times New Roman"/>
          <w:spacing w:val="-3"/>
        </w:rPr>
        <w:t xml:space="preserve">de fabricantes, </w:t>
      </w:r>
      <w:r>
        <w:rPr>
          <w:rFonts w:ascii="Times New Roman" w:hAnsi="Times New Roman"/>
          <w:spacing w:val="-5"/>
        </w:rPr>
        <w:t xml:space="preserve">notas </w:t>
      </w:r>
      <w:r>
        <w:rPr>
          <w:rFonts w:ascii="Times New Roman" w:hAnsi="Times New Roman"/>
        </w:rPr>
        <w:t xml:space="preserve">fiscais </w:t>
      </w:r>
      <w:r>
        <w:rPr>
          <w:rFonts w:ascii="Times New Roman" w:hAnsi="Times New Roman"/>
          <w:spacing w:val="-3"/>
        </w:rPr>
        <w:t xml:space="preserve">de aquisição, de </w:t>
      </w:r>
      <w:r>
        <w:rPr>
          <w:rFonts w:ascii="Times New Roman" w:hAnsi="Times New Roman"/>
          <w:spacing w:val="-4"/>
        </w:rPr>
        <w:t xml:space="preserve">transporte, </w:t>
      </w:r>
      <w:r>
        <w:rPr>
          <w:rFonts w:ascii="Times New Roman" w:hAnsi="Times New Roman"/>
          <w:spacing w:val="-3"/>
        </w:rPr>
        <w:t xml:space="preserve">encargos </w:t>
      </w:r>
      <w:r>
        <w:rPr>
          <w:rFonts w:ascii="Times New Roman" w:hAnsi="Times New Roman"/>
        </w:rPr>
        <w:t xml:space="preserve">e </w:t>
      </w:r>
      <w:r>
        <w:rPr>
          <w:rFonts w:ascii="Times New Roman" w:hAnsi="Times New Roman"/>
          <w:spacing w:val="-4"/>
        </w:rPr>
        <w:t xml:space="preserve">outros, </w:t>
      </w:r>
      <w:r>
        <w:rPr>
          <w:rFonts w:ascii="Times New Roman" w:hAnsi="Times New Roman"/>
          <w:spacing w:val="-6"/>
        </w:rPr>
        <w:t xml:space="preserve">alusivos </w:t>
      </w:r>
      <w:r>
        <w:rPr>
          <w:rFonts w:ascii="Times New Roman" w:hAnsi="Times New Roman"/>
        </w:rPr>
        <w:t xml:space="preserve">à </w:t>
      </w:r>
      <w:r>
        <w:rPr>
          <w:rFonts w:ascii="Times New Roman" w:hAnsi="Times New Roman"/>
          <w:spacing w:val="-5"/>
        </w:rPr>
        <w:t xml:space="preserve">data </w:t>
      </w:r>
      <w:r>
        <w:rPr>
          <w:rFonts w:ascii="Times New Roman" w:hAnsi="Times New Roman"/>
          <w:spacing w:val="-3"/>
        </w:rPr>
        <w:t xml:space="preserve">da </w:t>
      </w:r>
      <w:r>
        <w:rPr>
          <w:rFonts w:ascii="Times New Roman" w:hAnsi="Times New Roman"/>
          <w:spacing w:val="-4"/>
        </w:rPr>
        <w:t xml:space="preserve">apresentação </w:t>
      </w:r>
      <w:r>
        <w:rPr>
          <w:rFonts w:ascii="Times New Roman" w:hAnsi="Times New Roman"/>
          <w:spacing w:val="-3"/>
        </w:rPr>
        <w:t xml:space="preserve">da </w:t>
      </w:r>
      <w:r>
        <w:rPr>
          <w:rFonts w:ascii="Times New Roman" w:hAnsi="Times New Roman"/>
          <w:spacing w:val="-4"/>
        </w:rPr>
        <w:t xml:space="preserve">proposta </w:t>
      </w:r>
      <w:r>
        <w:rPr>
          <w:rFonts w:ascii="Times New Roman" w:hAnsi="Times New Roman"/>
        </w:rPr>
        <w:t xml:space="preserve">e </w:t>
      </w:r>
      <w:r>
        <w:rPr>
          <w:rFonts w:ascii="Times New Roman" w:hAnsi="Times New Roman"/>
          <w:spacing w:val="-3"/>
        </w:rPr>
        <w:t xml:space="preserve">do </w:t>
      </w:r>
      <w:r>
        <w:rPr>
          <w:rFonts w:ascii="Times New Roman" w:hAnsi="Times New Roman"/>
          <w:spacing w:val="-7"/>
        </w:rPr>
        <w:t xml:space="preserve">momento </w:t>
      </w:r>
      <w:r>
        <w:rPr>
          <w:rFonts w:ascii="Times New Roman" w:hAnsi="Times New Roman"/>
          <w:spacing w:val="-3"/>
        </w:rPr>
        <w:t xml:space="preserve">do </w:t>
      </w:r>
      <w:r>
        <w:rPr>
          <w:rFonts w:ascii="Times New Roman" w:hAnsi="Times New Roman"/>
          <w:spacing w:val="-4"/>
        </w:rPr>
        <w:t xml:space="preserve">pleito, sob pena </w:t>
      </w:r>
      <w:r>
        <w:rPr>
          <w:rFonts w:ascii="Times New Roman" w:hAnsi="Times New Roman"/>
          <w:spacing w:val="-3"/>
        </w:rPr>
        <w:t xml:space="preserve">de </w:t>
      </w:r>
      <w:r>
        <w:rPr>
          <w:rFonts w:ascii="Times New Roman" w:hAnsi="Times New Roman"/>
        </w:rPr>
        <w:t>indeferimento do pedido.</w:t>
      </w:r>
    </w:p>
    <w:p w14:paraId="4F6658FF">
      <w:pPr>
        <w:widowControl w:val="0"/>
        <w:numPr>
          <w:ilvl w:val="1"/>
          <w:numId w:val="24"/>
        </w:numPr>
        <w:tabs>
          <w:tab w:val="left" w:pos="519"/>
        </w:tabs>
        <w:autoSpaceDE w:val="0"/>
        <w:autoSpaceDN w:val="0"/>
        <w:spacing w:before="80" w:after="80" w:line="276" w:lineRule="auto"/>
        <w:ind w:left="0" w:firstLine="0"/>
        <w:jc w:val="both"/>
        <w:rPr>
          <w:rFonts w:ascii="Times New Roman" w:hAnsi="Times New Roman"/>
        </w:rPr>
      </w:pPr>
      <w:r>
        <w:rPr>
          <w:rFonts w:ascii="Times New Roman" w:hAnsi="Times New Roman"/>
        </w:rPr>
        <w:t xml:space="preserve">A </w:t>
      </w:r>
      <w:r>
        <w:rPr>
          <w:rFonts w:ascii="Times New Roman" w:hAnsi="Times New Roman"/>
          <w:spacing w:val="-4"/>
        </w:rPr>
        <w:t xml:space="preserve">revisão </w:t>
      </w:r>
      <w:r>
        <w:rPr>
          <w:rFonts w:ascii="Times New Roman" w:hAnsi="Times New Roman"/>
        </w:rPr>
        <w:t xml:space="preserve">será precedida </w:t>
      </w:r>
      <w:r>
        <w:rPr>
          <w:rFonts w:ascii="Times New Roman" w:hAnsi="Times New Roman"/>
          <w:spacing w:val="-3"/>
        </w:rPr>
        <w:t xml:space="preserve">de </w:t>
      </w:r>
      <w:r>
        <w:rPr>
          <w:rFonts w:ascii="Times New Roman" w:hAnsi="Times New Roman"/>
          <w:spacing w:val="-4"/>
        </w:rPr>
        <w:t xml:space="preserve">pesquisa prévia </w:t>
      </w:r>
      <w:r>
        <w:rPr>
          <w:rFonts w:ascii="Times New Roman" w:hAnsi="Times New Roman"/>
          <w:spacing w:val="-3"/>
        </w:rPr>
        <w:t xml:space="preserve">no </w:t>
      </w:r>
      <w:r>
        <w:rPr>
          <w:rFonts w:ascii="Times New Roman" w:hAnsi="Times New Roman"/>
          <w:spacing w:val="-4"/>
        </w:rPr>
        <w:t xml:space="preserve">mercado, </w:t>
      </w:r>
      <w:r>
        <w:rPr>
          <w:rFonts w:ascii="Times New Roman" w:hAnsi="Times New Roman"/>
          <w:spacing w:val="-3"/>
        </w:rPr>
        <w:t xml:space="preserve">banco de </w:t>
      </w:r>
      <w:r>
        <w:rPr>
          <w:rFonts w:ascii="Times New Roman" w:hAnsi="Times New Roman"/>
          <w:spacing w:val="-5"/>
        </w:rPr>
        <w:t xml:space="preserve">dados, </w:t>
      </w:r>
      <w:r>
        <w:rPr>
          <w:rFonts w:ascii="Times New Roman" w:hAnsi="Times New Roman"/>
        </w:rPr>
        <w:t xml:space="preserve">índices </w:t>
      </w:r>
      <w:r>
        <w:rPr>
          <w:rFonts w:ascii="Times New Roman" w:hAnsi="Times New Roman"/>
          <w:spacing w:val="-3"/>
        </w:rPr>
        <w:t xml:space="preserve">ou </w:t>
      </w:r>
      <w:r>
        <w:rPr>
          <w:rFonts w:ascii="Times New Roman" w:hAnsi="Times New Roman"/>
          <w:spacing w:val="-5"/>
        </w:rPr>
        <w:t xml:space="preserve">tabelas </w:t>
      </w:r>
      <w:r>
        <w:rPr>
          <w:rFonts w:ascii="Times New Roman" w:hAnsi="Times New Roman"/>
        </w:rPr>
        <w:t xml:space="preserve">oficiais e </w:t>
      </w:r>
      <w:r>
        <w:rPr>
          <w:rFonts w:ascii="Times New Roman" w:hAnsi="Times New Roman"/>
          <w:spacing w:val="-3"/>
        </w:rPr>
        <w:t xml:space="preserve">ou </w:t>
      </w:r>
      <w:r>
        <w:rPr>
          <w:rFonts w:ascii="Times New Roman" w:hAnsi="Times New Roman"/>
          <w:spacing w:val="-4"/>
        </w:rPr>
        <w:t xml:space="preserve">outros meios disponíveis </w:t>
      </w:r>
      <w:r>
        <w:rPr>
          <w:rFonts w:ascii="Times New Roman" w:hAnsi="Times New Roman"/>
        </w:rPr>
        <w:t>para levantamento</w:t>
      </w:r>
      <w:r>
        <w:rPr>
          <w:rFonts w:ascii="Times New Roman" w:hAnsi="Times New Roman"/>
          <w:spacing w:val="5"/>
        </w:rPr>
        <w:t xml:space="preserve"> </w:t>
      </w:r>
      <w:r>
        <w:rPr>
          <w:rFonts w:ascii="Times New Roman" w:hAnsi="Times New Roman"/>
        </w:rPr>
        <w:t>das</w:t>
      </w:r>
      <w:r>
        <w:rPr>
          <w:rFonts w:ascii="Times New Roman" w:hAnsi="Times New Roman"/>
          <w:spacing w:val="6"/>
        </w:rPr>
        <w:t xml:space="preserve"> </w:t>
      </w:r>
      <w:r>
        <w:rPr>
          <w:rFonts w:ascii="Times New Roman" w:hAnsi="Times New Roman"/>
        </w:rPr>
        <w:t>condições</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mercado,</w:t>
      </w:r>
      <w:r>
        <w:rPr>
          <w:rFonts w:ascii="Times New Roman" w:hAnsi="Times New Roman"/>
          <w:spacing w:val="6"/>
        </w:rPr>
        <w:t xml:space="preserve"> </w:t>
      </w:r>
      <w:r>
        <w:rPr>
          <w:rFonts w:ascii="Times New Roman" w:hAnsi="Times New Roman"/>
        </w:rPr>
        <w:t>envolvendo</w:t>
      </w:r>
      <w:r>
        <w:rPr>
          <w:rFonts w:ascii="Times New Roman" w:hAnsi="Times New Roman"/>
          <w:spacing w:val="6"/>
        </w:rPr>
        <w:t xml:space="preserve"> </w:t>
      </w:r>
      <w:r>
        <w:rPr>
          <w:rFonts w:ascii="Times New Roman" w:hAnsi="Times New Roman"/>
        </w:rPr>
        <w:t>todos</w:t>
      </w:r>
      <w:r>
        <w:rPr>
          <w:rFonts w:ascii="Times New Roman" w:hAnsi="Times New Roman"/>
          <w:spacing w:val="6"/>
        </w:rPr>
        <w:t xml:space="preserve"> </w:t>
      </w:r>
      <w:r>
        <w:rPr>
          <w:rFonts w:ascii="Times New Roman" w:hAnsi="Times New Roman"/>
        </w:rPr>
        <w:t>os</w:t>
      </w:r>
      <w:r>
        <w:rPr>
          <w:rFonts w:ascii="Times New Roman" w:hAnsi="Times New Roman"/>
          <w:spacing w:val="6"/>
        </w:rPr>
        <w:t xml:space="preserve"> </w:t>
      </w:r>
      <w:r>
        <w:rPr>
          <w:rFonts w:ascii="Times New Roman" w:hAnsi="Times New Roman"/>
        </w:rPr>
        <w:t>elementos</w:t>
      </w:r>
      <w:r>
        <w:rPr>
          <w:rFonts w:ascii="Times New Roman" w:hAnsi="Times New Roman"/>
          <w:spacing w:val="6"/>
        </w:rPr>
        <w:t xml:space="preserve"> </w:t>
      </w:r>
      <w:r>
        <w:rPr>
          <w:rFonts w:ascii="Times New Roman" w:hAnsi="Times New Roman"/>
        </w:rPr>
        <w:t>materiais</w:t>
      </w:r>
      <w:r>
        <w:rPr>
          <w:rFonts w:ascii="Times New Roman" w:hAnsi="Times New Roman"/>
          <w:spacing w:val="6"/>
        </w:rPr>
        <w:t xml:space="preserve"> </w:t>
      </w:r>
      <w:r>
        <w:rPr>
          <w:rFonts w:ascii="Times New Roman" w:hAnsi="Times New Roman"/>
        </w:rPr>
        <w:t>para</w:t>
      </w:r>
      <w:r>
        <w:rPr>
          <w:rFonts w:ascii="Times New Roman" w:hAnsi="Times New Roman"/>
          <w:spacing w:val="6"/>
        </w:rPr>
        <w:t xml:space="preserve"> </w:t>
      </w:r>
      <w:r>
        <w:rPr>
          <w:rFonts w:ascii="Times New Roman" w:hAnsi="Times New Roman"/>
        </w:rPr>
        <w:t>fins</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fixação</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preço</w:t>
      </w:r>
      <w:r>
        <w:rPr>
          <w:rFonts w:ascii="Times New Roman" w:hAnsi="Times New Roman"/>
          <w:spacing w:val="6"/>
        </w:rPr>
        <w:t xml:space="preserve"> </w:t>
      </w:r>
      <w:r>
        <w:rPr>
          <w:rFonts w:ascii="Times New Roman" w:hAnsi="Times New Roman"/>
        </w:rPr>
        <w:t>máximo</w:t>
      </w:r>
      <w:r>
        <w:rPr>
          <w:rFonts w:ascii="Times New Roman" w:hAnsi="Times New Roman"/>
          <w:spacing w:val="6"/>
        </w:rPr>
        <w:t xml:space="preserve"> </w:t>
      </w:r>
      <w:r>
        <w:rPr>
          <w:rFonts w:ascii="Times New Roman" w:hAnsi="Times New Roman"/>
        </w:rPr>
        <w:t>a</w:t>
      </w:r>
      <w:r>
        <w:rPr>
          <w:rFonts w:ascii="Times New Roman" w:hAnsi="Times New Roman"/>
          <w:spacing w:val="6"/>
        </w:rPr>
        <w:t xml:space="preserve"> </w:t>
      </w:r>
      <w:r>
        <w:rPr>
          <w:rFonts w:ascii="Times New Roman" w:hAnsi="Times New Roman"/>
        </w:rPr>
        <w:t>ser</w:t>
      </w:r>
      <w:r>
        <w:rPr>
          <w:rFonts w:ascii="Times New Roman" w:hAnsi="Times New Roman"/>
          <w:spacing w:val="6"/>
        </w:rPr>
        <w:t xml:space="preserve"> </w:t>
      </w:r>
      <w:r>
        <w:rPr>
          <w:rFonts w:ascii="Times New Roman" w:hAnsi="Times New Roman"/>
        </w:rPr>
        <w:t>pago</w:t>
      </w:r>
      <w:r>
        <w:rPr>
          <w:rFonts w:ascii="Times New Roman" w:hAnsi="Times New Roman"/>
          <w:spacing w:val="5"/>
        </w:rPr>
        <w:t xml:space="preserve"> </w:t>
      </w:r>
      <w:r>
        <w:rPr>
          <w:rFonts w:ascii="Times New Roman" w:hAnsi="Times New Roman"/>
        </w:rPr>
        <w:t>pela</w:t>
      </w:r>
      <w:r>
        <w:rPr>
          <w:rFonts w:ascii="Times New Roman" w:hAnsi="Times New Roman"/>
          <w:spacing w:val="6"/>
        </w:rPr>
        <w:t xml:space="preserve"> </w:t>
      </w:r>
      <w:r>
        <w:rPr>
          <w:rFonts w:ascii="Times New Roman" w:hAnsi="Times New Roman"/>
        </w:rPr>
        <w:t>administração.</w:t>
      </w:r>
    </w:p>
    <w:p w14:paraId="6669FC0F">
      <w:pPr>
        <w:widowControl w:val="0"/>
        <w:numPr>
          <w:ilvl w:val="1"/>
          <w:numId w:val="24"/>
        </w:numPr>
        <w:tabs>
          <w:tab w:val="left" w:pos="529"/>
        </w:tabs>
        <w:autoSpaceDE w:val="0"/>
        <w:autoSpaceDN w:val="0"/>
        <w:spacing w:before="80" w:after="80" w:line="276" w:lineRule="auto"/>
        <w:ind w:left="0" w:firstLine="0"/>
        <w:jc w:val="both"/>
        <w:rPr>
          <w:rFonts w:ascii="Times New Roman" w:hAnsi="Times New Roman"/>
        </w:rPr>
      </w:pPr>
      <w:r>
        <w:rPr>
          <w:rFonts w:ascii="Times New Roman" w:hAnsi="Times New Roman"/>
        </w:rPr>
        <w:t>A ADMINISTRAÇÃO</w:t>
      </w:r>
      <w:r>
        <w:rPr>
          <w:rFonts w:ascii="Times New Roman" w:hAnsi="Times New Roman"/>
          <w:spacing w:val="-3"/>
        </w:rPr>
        <w:t xml:space="preserve"> </w:t>
      </w:r>
      <w:r>
        <w:rPr>
          <w:rFonts w:ascii="Times New Roman" w:hAnsi="Times New Roman"/>
          <w:spacing w:val="-5"/>
        </w:rPr>
        <w:t xml:space="preserve">deverá </w:t>
      </w:r>
      <w:r>
        <w:rPr>
          <w:rFonts w:ascii="Times New Roman" w:hAnsi="Times New Roman"/>
        </w:rPr>
        <w:t xml:space="preserve">decidir </w:t>
      </w:r>
      <w:r>
        <w:rPr>
          <w:rFonts w:ascii="Times New Roman" w:hAnsi="Times New Roman"/>
          <w:spacing w:val="-3"/>
        </w:rPr>
        <w:t xml:space="preserve">sobre </w:t>
      </w:r>
      <w:r>
        <w:rPr>
          <w:rFonts w:ascii="Times New Roman" w:hAnsi="Times New Roman"/>
        </w:rPr>
        <w:t xml:space="preserve">a </w:t>
      </w:r>
      <w:r>
        <w:rPr>
          <w:rFonts w:ascii="Times New Roman" w:hAnsi="Times New Roman"/>
          <w:spacing w:val="-4"/>
        </w:rPr>
        <w:t xml:space="preserve">revisão dos </w:t>
      </w:r>
      <w:r>
        <w:rPr>
          <w:rFonts w:ascii="Times New Roman" w:hAnsi="Times New Roman"/>
        </w:rPr>
        <w:t xml:space="preserve">preços </w:t>
      </w:r>
      <w:r>
        <w:rPr>
          <w:rFonts w:ascii="Times New Roman" w:hAnsi="Times New Roman"/>
          <w:spacing w:val="-3"/>
        </w:rPr>
        <w:t xml:space="preserve">no prazo </w:t>
      </w:r>
      <w:r>
        <w:rPr>
          <w:rFonts w:ascii="Times New Roman" w:hAnsi="Times New Roman"/>
          <w:spacing w:val="-7"/>
        </w:rPr>
        <w:t xml:space="preserve">máximo </w:t>
      </w:r>
      <w:r>
        <w:rPr>
          <w:rFonts w:ascii="Times New Roman" w:hAnsi="Times New Roman"/>
          <w:spacing w:val="-3"/>
        </w:rPr>
        <w:t xml:space="preserve">de 07 </w:t>
      </w:r>
      <w:r>
        <w:rPr>
          <w:rFonts w:ascii="Times New Roman" w:hAnsi="Times New Roman"/>
          <w:spacing w:val="-4"/>
        </w:rPr>
        <w:t xml:space="preserve">(sete) </w:t>
      </w:r>
      <w:r>
        <w:rPr>
          <w:rFonts w:ascii="Times New Roman" w:hAnsi="Times New Roman"/>
        </w:rPr>
        <w:t xml:space="preserve">dias </w:t>
      </w:r>
      <w:r>
        <w:rPr>
          <w:rFonts w:ascii="Times New Roman" w:hAnsi="Times New Roman"/>
          <w:spacing w:val="-4"/>
        </w:rPr>
        <w:t xml:space="preserve">úteis, </w:t>
      </w:r>
      <w:r>
        <w:rPr>
          <w:rFonts w:ascii="Times New Roman" w:hAnsi="Times New Roman"/>
          <w:spacing w:val="-7"/>
        </w:rPr>
        <w:t xml:space="preserve">salvo </w:t>
      </w:r>
      <w:r>
        <w:rPr>
          <w:rFonts w:ascii="Times New Roman" w:hAnsi="Times New Roman"/>
          <w:spacing w:val="-4"/>
        </w:rPr>
        <w:t xml:space="preserve">por </w:t>
      </w:r>
      <w:r>
        <w:rPr>
          <w:rFonts w:ascii="Times New Roman" w:hAnsi="Times New Roman"/>
          <w:spacing w:val="-7"/>
        </w:rPr>
        <w:t xml:space="preserve">motivo </w:t>
      </w:r>
      <w:r>
        <w:rPr>
          <w:rFonts w:ascii="Times New Roman" w:hAnsi="Times New Roman"/>
          <w:spacing w:val="-3"/>
        </w:rPr>
        <w:t xml:space="preserve">de </w:t>
      </w:r>
      <w:r>
        <w:rPr>
          <w:rFonts w:ascii="Times New Roman" w:hAnsi="Times New Roman"/>
        </w:rPr>
        <w:t xml:space="preserve">força </w:t>
      </w:r>
      <w:r>
        <w:rPr>
          <w:rFonts w:ascii="Times New Roman" w:hAnsi="Times New Roman"/>
          <w:spacing w:val="-3"/>
        </w:rPr>
        <w:t xml:space="preserve">maior, </w:t>
      </w:r>
      <w:r>
        <w:rPr>
          <w:rFonts w:ascii="Times New Roman" w:hAnsi="Times New Roman"/>
        </w:rPr>
        <w:t>devidamente justificado no processo.</w:t>
      </w:r>
    </w:p>
    <w:p w14:paraId="6DA8B5B6">
      <w:pPr>
        <w:widowControl w:val="0"/>
        <w:numPr>
          <w:ilvl w:val="1"/>
          <w:numId w:val="24"/>
        </w:numPr>
        <w:tabs>
          <w:tab w:val="left" w:pos="529"/>
        </w:tabs>
        <w:autoSpaceDE w:val="0"/>
        <w:autoSpaceDN w:val="0"/>
        <w:spacing w:before="80" w:after="80" w:line="276" w:lineRule="auto"/>
        <w:ind w:left="0" w:firstLine="0"/>
        <w:jc w:val="both"/>
        <w:rPr>
          <w:rFonts w:ascii="Times New Roman" w:hAnsi="Times New Roman"/>
        </w:rPr>
      </w:pPr>
      <w:r>
        <w:rPr>
          <w:rFonts w:ascii="Times New Roman" w:hAnsi="Times New Roman"/>
          <w:spacing w:val="-7"/>
        </w:rPr>
        <w:t xml:space="preserve">No </w:t>
      </w:r>
      <w:r>
        <w:rPr>
          <w:rFonts w:ascii="Times New Roman" w:hAnsi="Times New Roman"/>
          <w:spacing w:val="-3"/>
        </w:rPr>
        <w:t xml:space="preserve">reconhecimento do desequilíbrio econômico </w:t>
      </w:r>
      <w:r>
        <w:rPr>
          <w:rFonts w:ascii="Times New Roman" w:hAnsi="Times New Roman"/>
        </w:rPr>
        <w:t xml:space="preserve">financeiro </w:t>
      </w:r>
      <w:r>
        <w:rPr>
          <w:rFonts w:ascii="Times New Roman" w:hAnsi="Times New Roman"/>
          <w:spacing w:val="-3"/>
        </w:rPr>
        <w:t xml:space="preserve">do </w:t>
      </w:r>
      <w:r>
        <w:rPr>
          <w:rFonts w:ascii="Times New Roman" w:hAnsi="Times New Roman"/>
        </w:rPr>
        <w:t xml:space="preserve">preço </w:t>
      </w:r>
      <w:r>
        <w:rPr>
          <w:rFonts w:ascii="Times New Roman" w:hAnsi="Times New Roman"/>
          <w:spacing w:val="-4"/>
        </w:rPr>
        <w:t xml:space="preserve">inicialmente estabelecido, </w:t>
      </w:r>
      <w:r>
        <w:rPr>
          <w:rFonts w:ascii="Times New Roman" w:hAnsi="Times New Roman"/>
        </w:rPr>
        <w:t xml:space="preserve">o </w:t>
      </w:r>
      <w:r>
        <w:rPr>
          <w:rFonts w:ascii="Times New Roman" w:hAnsi="Times New Roman"/>
          <w:spacing w:val="-3"/>
        </w:rPr>
        <w:t xml:space="preserve">órgão </w:t>
      </w:r>
      <w:r>
        <w:rPr>
          <w:rFonts w:ascii="Times New Roman" w:hAnsi="Times New Roman"/>
        </w:rPr>
        <w:t xml:space="preserve">gerenciador, </w:t>
      </w:r>
      <w:r>
        <w:rPr>
          <w:rFonts w:ascii="Times New Roman" w:hAnsi="Times New Roman"/>
          <w:spacing w:val="-3"/>
        </w:rPr>
        <w:t xml:space="preserve">se </w:t>
      </w:r>
      <w:r>
        <w:rPr>
          <w:rFonts w:ascii="Times New Roman" w:hAnsi="Times New Roman"/>
          <w:spacing w:val="-6"/>
        </w:rPr>
        <w:t xml:space="preserve">julgar </w:t>
      </w:r>
      <w:r>
        <w:rPr>
          <w:rFonts w:ascii="Times New Roman" w:hAnsi="Times New Roman"/>
          <w:spacing w:val="-5"/>
        </w:rPr>
        <w:t xml:space="preserve">conveniente, </w:t>
      </w:r>
      <w:r>
        <w:rPr>
          <w:rFonts w:ascii="Times New Roman" w:hAnsi="Times New Roman"/>
          <w:spacing w:val="-3"/>
        </w:rPr>
        <w:t>poderá:</w:t>
      </w:r>
    </w:p>
    <w:p w14:paraId="388400A3">
      <w:pPr>
        <w:widowControl w:val="0"/>
        <w:numPr>
          <w:ilvl w:val="0"/>
          <w:numId w:val="25"/>
        </w:numPr>
        <w:tabs>
          <w:tab w:val="left" w:pos="519"/>
        </w:tabs>
        <w:autoSpaceDE w:val="0"/>
        <w:autoSpaceDN w:val="0"/>
        <w:spacing w:before="80" w:after="80" w:line="276" w:lineRule="auto"/>
        <w:ind w:left="0" w:firstLine="0"/>
        <w:jc w:val="both"/>
        <w:rPr>
          <w:rFonts w:ascii="Times New Roman" w:hAnsi="Times New Roman"/>
        </w:rPr>
      </w:pPr>
      <w:r>
        <w:rPr>
          <w:rFonts w:ascii="Times New Roman" w:hAnsi="Times New Roman"/>
        </w:rPr>
        <w:t>liberar o fornecedor do compromisso assumido, caso a comunicação ocorra antes do pedido de fornecimento, e sem aplicação da penalidade se confirmada a veracidade dos motivos e comprovantes apresentados;</w:t>
      </w:r>
    </w:p>
    <w:p w14:paraId="396BB824">
      <w:pPr>
        <w:widowControl w:val="0"/>
        <w:numPr>
          <w:ilvl w:val="0"/>
          <w:numId w:val="25"/>
        </w:numPr>
        <w:tabs>
          <w:tab w:val="left" w:pos="519"/>
        </w:tabs>
        <w:autoSpaceDE w:val="0"/>
        <w:autoSpaceDN w:val="0"/>
        <w:spacing w:before="80" w:after="80" w:line="276" w:lineRule="auto"/>
        <w:ind w:left="0" w:firstLine="0"/>
        <w:jc w:val="both"/>
        <w:rPr>
          <w:rFonts w:ascii="Times New Roman" w:hAnsi="Times New Roman"/>
        </w:rPr>
      </w:pPr>
      <w:r>
        <w:rPr>
          <w:rFonts w:ascii="Times New Roman" w:hAnsi="Times New Roman"/>
        </w:rPr>
        <w:t xml:space="preserve">convocar os demais fornecedores para assegurar igual oportunidade de negociação, dando </w:t>
      </w:r>
      <w:r>
        <w:rPr>
          <w:rFonts w:ascii="Times New Roman" w:hAnsi="Times New Roman"/>
          <w:spacing w:val="-4"/>
        </w:rPr>
        <w:t xml:space="preserve">dada </w:t>
      </w:r>
      <w:r>
        <w:rPr>
          <w:rFonts w:ascii="Times New Roman" w:hAnsi="Times New Roman"/>
        </w:rPr>
        <w:t xml:space="preserve">preferência </w:t>
      </w:r>
      <w:r>
        <w:rPr>
          <w:rFonts w:ascii="Times New Roman" w:hAnsi="Times New Roman"/>
          <w:spacing w:val="-3"/>
        </w:rPr>
        <w:t xml:space="preserve">ao fornecedor de </w:t>
      </w:r>
      <w:r>
        <w:rPr>
          <w:rFonts w:ascii="Times New Roman" w:hAnsi="Times New Roman"/>
        </w:rPr>
        <w:t xml:space="preserve">primeiro </w:t>
      </w:r>
      <w:r>
        <w:rPr>
          <w:rFonts w:ascii="Times New Roman" w:hAnsi="Times New Roman"/>
          <w:spacing w:val="-6"/>
        </w:rPr>
        <w:t xml:space="preserve">menor </w:t>
      </w:r>
      <w:r>
        <w:rPr>
          <w:rFonts w:ascii="Times New Roman" w:hAnsi="Times New Roman"/>
        </w:rPr>
        <w:t>preço e, sucessivamente, aos demais classificados, respeitada a ordem de</w:t>
      </w:r>
      <w:r>
        <w:rPr>
          <w:rFonts w:ascii="Times New Roman" w:hAnsi="Times New Roman"/>
          <w:spacing w:val="7"/>
        </w:rPr>
        <w:t xml:space="preserve"> </w:t>
      </w:r>
      <w:r>
        <w:rPr>
          <w:rFonts w:ascii="Times New Roman" w:hAnsi="Times New Roman"/>
        </w:rPr>
        <w:t>classificação.</w:t>
      </w:r>
    </w:p>
    <w:p w14:paraId="3F6EB116">
      <w:pPr>
        <w:widowControl w:val="0"/>
        <w:numPr>
          <w:ilvl w:val="1"/>
          <w:numId w:val="24"/>
        </w:numPr>
        <w:tabs>
          <w:tab w:val="left" w:pos="519"/>
        </w:tabs>
        <w:autoSpaceDE w:val="0"/>
        <w:autoSpaceDN w:val="0"/>
        <w:spacing w:before="80" w:after="80" w:line="276" w:lineRule="auto"/>
        <w:ind w:left="0" w:firstLine="0"/>
        <w:jc w:val="both"/>
        <w:rPr>
          <w:rFonts w:ascii="Times New Roman" w:hAnsi="Times New Roman"/>
        </w:rPr>
      </w:pPr>
      <w:r>
        <w:rPr>
          <w:rFonts w:ascii="Times New Roman" w:hAnsi="Times New Roman"/>
          <w:spacing w:val="-7"/>
        </w:rPr>
        <w:t xml:space="preserve">Na </w:t>
      </w:r>
      <w:r>
        <w:rPr>
          <w:rFonts w:ascii="Times New Roman" w:hAnsi="Times New Roman"/>
        </w:rPr>
        <w:t xml:space="preserve">ocorrência </w:t>
      </w:r>
      <w:r>
        <w:rPr>
          <w:rFonts w:ascii="Times New Roman" w:hAnsi="Times New Roman"/>
          <w:spacing w:val="-3"/>
        </w:rPr>
        <w:t xml:space="preserve">do </w:t>
      </w:r>
      <w:r>
        <w:rPr>
          <w:rFonts w:ascii="Times New Roman" w:hAnsi="Times New Roman"/>
        </w:rPr>
        <w:t xml:space="preserve">preço </w:t>
      </w:r>
      <w:r>
        <w:rPr>
          <w:rFonts w:ascii="Times New Roman" w:hAnsi="Times New Roman"/>
          <w:spacing w:val="-3"/>
        </w:rPr>
        <w:t xml:space="preserve">registrado </w:t>
      </w:r>
      <w:r>
        <w:rPr>
          <w:rFonts w:ascii="Times New Roman" w:hAnsi="Times New Roman"/>
        </w:rPr>
        <w:t xml:space="preserve">tornar-se </w:t>
      </w:r>
      <w:r>
        <w:rPr>
          <w:rFonts w:ascii="Times New Roman" w:hAnsi="Times New Roman"/>
          <w:spacing w:val="-3"/>
        </w:rPr>
        <w:t xml:space="preserve">superior ao </w:t>
      </w:r>
      <w:r>
        <w:rPr>
          <w:rFonts w:ascii="Times New Roman" w:hAnsi="Times New Roman"/>
        </w:rPr>
        <w:t xml:space="preserve">preço praticado </w:t>
      </w:r>
      <w:r>
        <w:rPr>
          <w:rFonts w:ascii="Times New Roman" w:hAnsi="Times New Roman"/>
          <w:spacing w:val="-3"/>
        </w:rPr>
        <w:t xml:space="preserve">no </w:t>
      </w:r>
      <w:r>
        <w:rPr>
          <w:rFonts w:ascii="Times New Roman" w:hAnsi="Times New Roman"/>
          <w:spacing w:val="-4"/>
        </w:rPr>
        <w:t xml:space="preserve">mercado, </w:t>
      </w:r>
      <w:r>
        <w:rPr>
          <w:rFonts w:ascii="Times New Roman" w:hAnsi="Times New Roman"/>
        </w:rPr>
        <w:t xml:space="preserve">caberá </w:t>
      </w:r>
      <w:r>
        <w:rPr>
          <w:rFonts w:ascii="Times New Roman" w:hAnsi="Times New Roman"/>
          <w:spacing w:val="-3"/>
        </w:rPr>
        <w:t xml:space="preserve">ao órgão gerenciador da </w:t>
      </w:r>
      <w:r>
        <w:rPr>
          <w:rFonts w:ascii="Times New Roman" w:hAnsi="Times New Roman"/>
          <w:spacing w:val="-4"/>
        </w:rPr>
        <w:t xml:space="preserve">Ata </w:t>
      </w:r>
      <w:r>
        <w:rPr>
          <w:rFonts w:ascii="Times New Roman" w:hAnsi="Times New Roman"/>
          <w:spacing w:val="-6"/>
        </w:rPr>
        <w:t xml:space="preserve">promover </w:t>
      </w:r>
      <w:r>
        <w:rPr>
          <w:rFonts w:ascii="Times New Roman" w:hAnsi="Times New Roman"/>
          <w:spacing w:val="-3"/>
        </w:rPr>
        <w:t xml:space="preserve">as necessárias </w:t>
      </w:r>
      <w:r>
        <w:rPr>
          <w:rFonts w:ascii="Times New Roman" w:hAnsi="Times New Roman"/>
        </w:rPr>
        <w:t>negociações junto aos fornecedores, mediante as providências</w:t>
      </w:r>
      <w:r>
        <w:rPr>
          <w:rFonts w:ascii="Times New Roman" w:hAnsi="Times New Roman"/>
          <w:spacing w:val="3"/>
        </w:rPr>
        <w:t xml:space="preserve"> </w:t>
      </w:r>
      <w:r>
        <w:rPr>
          <w:rFonts w:ascii="Times New Roman" w:hAnsi="Times New Roman"/>
        </w:rPr>
        <w:t>seguintes:</w:t>
      </w:r>
    </w:p>
    <w:p w14:paraId="6AD65B49">
      <w:pPr>
        <w:widowControl w:val="0"/>
        <w:numPr>
          <w:ilvl w:val="0"/>
          <w:numId w:val="26"/>
        </w:numPr>
        <w:tabs>
          <w:tab w:val="left" w:pos="0"/>
          <w:tab w:val="left" w:pos="284"/>
        </w:tabs>
        <w:autoSpaceDE w:val="0"/>
        <w:autoSpaceDN w:val="0"/>
        <w:spacing w:before="80" w:after="80" w:line="276" w:lineRule="auto"/>
        <w:ind w:left="0" w:firstLine="0"/>
        <w:jc w:val="both"/>
        <w:rPr>
          <w:rFonts w:ascii="Times New Roman" w:hAnsi="Times New Roman"/>
        </w:rPr>
      </w:pPr>
      <w:r>
        <w:rPr>
          <w:rFonts w:ascii="Times New Roman" w:hAnsi="Times New Roman"/>
          <w:spacing w:val="-4"/>
        </w:rPr>
        <w:t xml:space="preserve">convocar </w:t>
      </w:r>
      <w:r>
        <w:rPr>
          <w:rFonts w:ascii="Times New Roman" w:hAnsi="Times New Roman"/>
        </w:rPr>
        <w:t xml:space="preserve">o </w:t>
      </w:r>
      <w:r>
        <w:rPr>
          <w:rFonts w:ascii="Times New Roman" w:hAnsi="Times New Roman"/>
          <w:spacing w:val="-3"/>
        </w:rPr>
        <w:t xml:space="preserve">fornecedor </w:t>
      </w:r>
      <w:r>
        <w:rPr>
          <w:rFonts w:ascii="Times New Roman" w:hAnsi="Times New Roman"/>
        </w:rPr>
        <w:t xml:space="preserve">primeiro classificado, </w:t>
      </w:r>
      <w:r>
        <w:rPr>
          <w:rFonts w:ascii="Times New Roman" w:hAnsi="Times New Roman"/>
          <w:spacing w:val="-5"/>
        </w:rPr>
        <w:t xml:space="preserve">visando estabelecer </w:t>
      </w:r>
      <w:r>
        <w:rPr>
          <w:rFonts w:ascii="Times New Roman" w:hAnsi="Times New Roman"/>
        </w:rPr>
        <w:t xml:space="preserve">a negociação para redução </w:t>
      </w:r>
      <w:r>
        <w:rPr>
          <w:rFonts w:ascii="Times New Roman" w:hAnsi="Times New Roman"/>
          <w:spacing w:val="-3"/>
        </w:rPr>
        <w:t xml:space="preserve">de </w:t>
      </w:r>
      <w:r>
        <w:rPr>
          <w:rFonts w:ascii="Times New Roman" w:hAnsi="Times New Roman"/>
        </w:rPr>
        <w:t xml:space="preserve">preços </w:t>
      </w:r>
      <w:r>
        <w:rPr>
          <w:rFonts w:ascii="Times New Roman" w:hAnsi="Times New Roman"/>
          <w:spacing w:val="-4"/>
        </w:rPr>
        <w:t xml:space="preserve">originalmente </w:t>
      </w:r>
      <w:r>
        <w:rPr>
          <w:rFonts w:ascii="Times New Roman" w:hAnsi="Times New Roman"/>
          <w:spacing w:val="-3"/>
        </w:rPr>
        <w:t xml:space="preserve">registrados </w:t>
      </w:r>
      <w:r>
        <w:rPr>
          <w:rFonts w:ascii="Times New Roman" w:hAnsi="Times New Roman"/>
        </w:rPr>
        <w:t xml:space="preserve">e </w:t>
      </w:r>
      <w:r>
        <w:rPr>
          <w:rFonts w:ascii="Times New Roman" w:hAnsi="Times New Roman"/>
          <w:spacing w:val="-4"/>
        </w:rPr>
        <w:t xml:space="preserve">sua adequação </w:t>
      </w:r>
      <w:r>
        <w:rPr>
          <w:rFonts w:ascii="Times New Roman" w:hAnsi="Times New Roman"/>
        </w:rPr>
        <w:t>ao praticado no mercado;</w:t>
      </w:r>
    </w:p>
    <w:p w14:paraId="6F14B81F">
      <w:pPr>
        <w:widowControl w:val="0"/>
        <w:numPr>
          <w:ilvl w:val="0"/>
          <w:numId w:val="26"/>
        </w:numPr>
        <w:tabs>
          <w:tab w:val="left" w:pos="0"/>
          <w:tab w:val="left" w:pos="284"/>
          <w:tab w:val="left" w:pos="530"/>
        </w:tabs>
        <w:autoSpaceDE w:val="0"/>
        <w:autoSpaceDN w:val="0"/>
        <w:spacing w:before="80" w:after="80" w:line="276" w:lineRule="auto"/>
        <w:ind w:left="0" w:right="-33" w:firstLine="0"/>
        <w:jc w:val="both"/>
        <w:rPr>
          <w:rFonts w:ascii="Times New Roman" w:hAnsi="Times New Roman"/>
        </w:rPr>
      </w:pPr>
      <w:r>
        <w:rPr>
          <w:rFonts w:ascii="Times New Roman" w:hAnsi="Times New Roman"/>
        </w:rPr>
        <w:t>frustrada a negociação, o fornecedor será liberado do compromisso assumido;</w:t>
      </w:r>
      <w:r>
        <w:rPr>
          <w:rFonts w:ascii="Times New Roman" w:hAnsi="Times New Roman"/>
          <w:spacing w:val="6"/>
        </w:rPr>
        <w:t xml:space="preserve"> </w:t>
      </w:r>
      <w:r>
        <w:rPr>
          <w:rFonts w:ascii="Times New Roman" w:hAnsi="Times New Roman"/>
        </w:rPr>
        <w:t>e</w:t>
      </w:r>
    </w:p>
    <w:p w14:paraId="0DCB37C4">
      <w:pPr>
        <w:widowControl w:val="0"/>
        <w:numPr>
          <w:ilvl w:val="0"/>
          <w:numId w:val="26"/>
        </w:numPr>
        <w:tabs>
          <w:tab w:val="left" w:pos="0"/>
          <w:tab w:val="left" w:pos="284"/>
          <w:tab w:val="left" w:pos="521"/>
        </w:tabs>
        <w:autoSpaceDE w:val="0"/>
        <w:autoSpaceDN w:val="0"/>
        <w:spacing w:before="80" w:after="80" w:line="276" w:lineRule="auto"/>
        <w:ind w:left="0" w:right="-33" w:firstLine="0"/>
        <w:jc w:val="both"/>
        <w:rPr>
          <w:rFonts w:ascii="Times New Roman" w:hAnsi="Times New Roman"/>
        </w:rPr>
      </w:pPr>
      <w:r>
        <w:rPr>
          <w:rFonts w:ascii="Times New Roman" w:hAnsi="Times New Roman"/>
        </w:rPr>
        <w:t>convocar os demais fornecedores registrados, na ordem de classificação, visando igual oportunidade de</w:t>
      </w:r>
      <w:r>
        <w:rPr>
          <w:rFonts w:ascii="Times New Roman" w:hAnsi="Times New Roman"/>
          <w:spacing w:val="20"/>
        </w:rPr>
        <w:t xml:space="preserve"> </w:t>
      </w:r>
      <w:r>
        <w:rPr>
          <w:rFonts w:ascii="Times New Roman" w:hAnsi="Times New Roman"/>
        </w:rPr>
        <w:t>negociação.</w:t>
      </w:r>
    </w:p>
    <w:p w14:paraId="6115535E">
      <w:pPr>
        <w:widowControl w:val="0"/>
        <w:numPr>
          <w:ilvl w:val="1"/>
          <w:numId w:val="24"/>
        </w:numPr>
        <w:tabs>
          <w:tab w:val="left" w:pos="413"/>
        </w:tabs>
        <w:autoSpaceDE w:val="0"/>
        <w:autoSpaceDN w:val="0"/>
        <w:spacing w:before="80" w:after="80" w:line="276" w:lineRule="auto"/>
        <w:ind w:left="0" w:right="-33" w:firstLine="0"/>
        <w:jc w:val="both"/>
        <w:rPr>
          <w:rFonts w:ascii="Times New Roman" w:hAnsi="Times New Roman"/>
        </w:rPr>
      </w:pPr>
      <w:r>
        <w:rPr>
          <w:rFonts w:ascii="Times New Roman" w:hAnsi="Times New Roman"/>
          <w:spacing w:val="-6"/>
        </w:rPr>
        <w:t xml:space="preserve">Quando </w:t>
      </w:r>
      <w:r>
        <w:rPr>
          <w:rFonts w:ascii="Times New Roman" w:hAnsi="Times New Roman"/>
        </w:rPr>
        <w:t xml:space="preserve">o preço </w:t>
      </w:r>
      <w:r>
        <w:rPr>
          <w:rFonts w:ascii="Times New Roman" w:hAnsi="Times New Roman"/>
          <w:spacing w:val="-3"/>
        </w:rPr>
        <w:t xml:space="preserve">registrado tornar-se </w:t>
      </w:r>
      <w:r>
        <w:rPr>
          <w:rFonts w:ascii="Times New Roman" w:hAnsi="Times New Roman"/>
        </w:rPr>
        <w:t xml:space="preserve">inferior </w:t>
      </w:r>
      <w:r>
        <w:rPr>
          <w:rFonts w:ascii="Times New Roman" w:hAnsi="Times New Roman"/>
          <w:spacing w:val="-3"/>
        </w:rPr>
        <w:t xml:space="preserve">aos </w:t>
      </w:r>
      <w:r>
        <w:rPr>
          <w:rFonts w:ascii="Times New Roman" w:hAnsi="Times New Roman"/>
        </w:rPr>
        <w:t xml:space="preserve">preços </w:t>
      </w:r>
      <w:r>
        <w:rPr>
          <w:rFonts w:ascii="Times New Roman" w:hAnsi="Times New Roman"/>
          <w:spacing w:val="-3"/>
        </w:rPr>
        <w:t xml:space="preserve">praticados no mercado </w:t>
      </w:r>
      <w:r>
        <w:rPr>
          <w:rFonts w:ascii="Times New Roman" w:hAnsi="Times New Roman"/>
        </w:rPr>
        <w:t xml:space="preserve">e o </w:t>
      </w:r>
      <w:r>
        <w:rPr>
          <w:rFonts w:ascii="Times New Roman" w:hAnsi="Times New Roman"/>
          <w:spacing w:val="-3"/>
        </w:rPr>
        <w:t xml:space="preserve">fornecedor </w:t>
      </w:r>
      <w:r>
        <w:rPr>
          <w:rFonts w:ascii="Times New Roman" w:hAnsi="Times New Roman"/>
          <w:spacing w:val="-4"/>
        </w:rPr>
        <w:t xml:space="preserve">não puder </w:t>
      </w:r>
      <w:r>
        <w:rPr>
          <w:rFonts w:ascii="Times New Roman" w:hAnsi="Times New Roman"/>
        </w:rPr>
        <w:t xml:space="preserve">cumprir o </w:t>
      </w:r>
      <w:r>
        <w:rPr>
          <w:rFonts w:ascii="Times New Roman" w:hAnsi="Times New Roman"/>
          <w:spacing w:val="-4"/>
        </w:rPr>
        <w:t xml:space="preserve">compromisso inicialmente </w:t>
      </w:r>
      <w:r>
        <w:rPr>
          <w:rFonts w:ascii="Times New Roman" w:hAnsi="Times New Roman"/>
          <w:spacing w:val="-5"/>
        </w:rPr>
        <w:t xml:space="preserve">assumido </w:t>
      </w:r>
      <w:r>
        <w:rPr>
          <w:rFonts w:ascii="Times New Roman" w:hAnsi="Times New Roman"/>
          <w:spacing w:val="-3"/>
        </w:rPr>
        <w:t xml:space="preserve">poderá </w:t>
      </w:r>
      <w:r>
        <w:rPr>
          <w:rFonts w:ascii="Times New Roman" w:hAnsi="Times New Roman"/>
          <w:spacing w:val="-5"/>
        </w:rPr>
        <w:t xml:space="preserve">mediante </w:t>
      </w:r>
      <w:r>
        <w:rPr>
          <w:rFonts w:ascii="Times New Roman" w:hAnsi="Times New Roman"/>
          <w:spacing w:val="-4"/>
        </w:rPr>
        <w:t xml:space="preserve">requerimento </w:t>
      </w:r>
      <w:r>
        <w:rPr>
          <w:rFonts w:ascii="Times New Roman" w:hAnsi="Times New Roman"/>
          <w:spacing w:val="-6"/>
        </w:rPr>
        <w:t xml:space="preserve">devidamente </w:t>
      </w:r>
      <w:r>
        <w:rPr>
          <w:rFonts w:ascii="Times New Roman" w:hAnsi="Times New Roman"/>
          <w:spacing w:val="-3"/>
        </w:rPr>
        <w:t xml:space="preserve">instruído, pedir </w:t>
      </w:r>
      <w:r>
        <w:rPr>
          <w:rFonts w:ascii="Times New Roman" w:hAnsi="Times New Roman"/>
          <w:spacing w:val="-4"/>
        </w:rPr>
        <w:t xml:space="preserve">revisão dos </w:t>
      </w:r>
      <w:r>
        <w:rPr>
          <w:rFonts w:ascii="Times New Roman" w:hAnsi="Times New Roman"/>
        </w:rPr>
        <w:t xml:space="preserve">preços </w:t>
      </w:r>
      <w:r>
        <w:rPr>
          <w:rFonts w:ascii="Times New Roman" w:hAnsi="Times New Roman"/>
          <w:spacing w:val="-3"/>
        </w:rPr>
        <w:t xml:space="preserve">ou </w:t>
      </w:r>
      <w:r>
        <w:rPr>
          <w:rFonts w:ascii="Times New Roman" w:hAnsi="Times New Roman"/>
        </w:rPr>
        <w:t xml:space="preserve">o </w:t>
      </w:r>
      <w:r>
        <w:rPr>
          <w:rFonts w:ascii="Times New Roman" w:hAnsi="Times New Roman"/>
          <w:spacing w:val="-5"/>
        </w:rPr>
        <w:t xml:space="preserve">cancelamento </w:t>
      </w:r>
      <w:r>
        <w:rPr>
          <w:rFonts w:ascii="Times New Roman" w:hAnsi="Times New Roman"/>
          <w:spacing w:val="-3"/>
        </w:rPr>
        <w:t xml:space="preserve">do </w:t>
      </w:r>
      <w:r>
        <w:rPr>
          <w:rFonts w:ascii="Times New Roman" w:hAnsi="Times New Roman"/>
        </w:rPr>
        <w:t xml:space="preserve">preço </w:t>
      </w:r>
      <w:r>
        <w:rPr>
          <w:rFonts w:ascii="Times New Roman" w:hAnsi="Times New Roman"/>
          <w:spacing w:val="-3"/>
        </w:rPr>
        <w:t>registrado</w:t>
      </w:r>
      <w:r>
        <w:rPr>
          <w:rFonts w:ascii="Times New Roman" w:hAnsi="Times New Roman"/>
        </w:rPr>
        <w:t>,</w:t>
      </w:r>
      <w:r>
        <w:rPr>
          <w:rFonts w:ascii="Times New Roman" w:hAnsi="Times New Roman"/>
          <w:spacing w:val="3"/>
        </w:rPr>
        <w:t xml:space="preserve"> </w:t>
      </w:r>
      <w:r>
        <w:rPr>
          <w:rFonts w:ascii="Times New Roman" w:hAnsi="Times New Roman"/>
        </w:rPr>
        <w:t>caso</w:t>
      </w:r>
      <w:r>
        <w:rPr>
          <w:rFonts w:ascii="Times New Roman" w:hAnsi="Times New Roman"/>
          <w:spacing w:val="2"/>
        </w:rPr>
        <w:t xml:space="preserve"> </w:t>
      </w:r>
      <w:r>
        <w:rPr>
          <w:rFonts w:ascii="Times New Roman" w:hAnsi="Times New Roman"/>
        </w:rPr>
        <w:t>em</w:t>
      </w:r>
      <w:r>
        <w:rPr>
          <w:rFonts w:ascii="Times New Roman" w:hAnsi="Times New Roman"/>
          <w:spacing w:val="3"/>
        </w:rPr>
        <w:t xml:space="preserve"> </w:t>
      </w:r>
      <w:r>
        <w:rPr>
          <w:rFonts w:ascii="Times New Roman" w:hAnsi="Times New Roman"/>
        </w:rPr>
        <w:t>que</w:t>
      </w:r>
      <w:r>
        <w:rPr>
          <w:rFonts w:ascii="Times New Roman" w:hAnsi="Times New Roman"/>
          <w:spacing w:val="2"/>
        </w:rPr>
        <w:t xml:space="preserve"> </w:t>
      </w:r>
      <w:r>
        <w:rPr>
          <w:rFonts w:ascii="Times New Roman" w:hAnsi="Times New Roman"/>
        </w:rPr>
        <w:t>o</w:t>
      </w:r>
      <w:r>
        <w:rPr>
          <w:rFonts w:ascii="Times New Roman" w:hAnsi="Times New Roman"/>
          <w:spacing w:val="3"/>
        </w:rPr>
        <w:t xml:space="preserve"> </w:t>
      </w:r>
      <w:r>
        <w:rPr>
          <w:rFonts w:ascii="Times New Roman" w:hAnsi="Times New Roman"/>
        </w:rPr>
        <w:t>órgão</w:t>
      </w:r>
      <w:r>
        <w:rPr>
          <w:rFonts w:ascii="Times New Roman" w:hAnsi="Times New Roman"/>
          <w:spacing w:val="2"/>
        </w:rPr>
        <w:t xml:space="preserve"> </w:t>
      </w:r>
      <w:r>
        <w:rPr>
          <w:rFonts w:ascii="Times New Roman" w:hAnsi="Times New Roman"/>
        </w:rPr>
        <w:t>gerenciador</w:t>
      </w:r>
      <w:r>
        <w:rPr>
          <w:rFonts w:ascii="Times New Roman" w:hAnsi="Times New Roman"/>
          <w:spacing w:val="3"/>
        </w:rPr>
        <w:t xml:space="preserve"> </w:t>
      </w:r>
      <w:r>
        <w:rPr>
          <w:rFonts w:ascii="Times New Roman" w:hAnsi="Times New Roman"/>
        </w:rPr>
        <w:t>poderá:</w:t>
      </w:r>
    </w:p>
    <w:p w14:paraId="2AF27A19">
      <w:pPr>
        <w:widowControl w:val="0"/>
        <w:numPr>
          <w:ilvl w:val="0"/>
          <w:numId w:val="27"/>
        </w:numPr>
        <w:tabs>
          <w:tab w:val="left" w:pos="142"/>
          <w:tab w:val="left" w:pos="284"/>
        </w:tabs>
        <w:autoSpaceDE w:val="0"/>
        <w:autoSpaceDN w:val="0"/>
        <w:spacing w:before="80" w:after="80" w:line="276" w:lineRule="auto"/>
        <w:ind w:left="0" w:right="-33" w:firstLine="0"/>
        <w:jc w:val="both"/>
        <w:rPr>
          <w:rFonts w:ascii="Times New Roman" w:hAnsi="Times New Roman"/>
        </w:rPr>
      </w:pPr>
      <w:r>
        <w:rPr>
          <w:rFonts w:ascii="Times New Roman" w:hAnsi="Times New Roman"/>
        </w:rPr>
        <w:t>estabelecer negociação com os classificados visando à manutenção dos preços inicialmente</w:t>
      </w:r>
      <w:r>
        <w:rPr>
          <w:rFonts w:ascii="Times New Roman" w:hAnsi="Times New Roman"/>
          <w:spacing w:val="12"/>
        </w:rPr>
        <w:t xml:space="preserve"> </w:t>
      </w:r>
      <w:r>
        <w:rPr>
          <w:rFonts w:ascii="Times New Roman" w:hAnsi="Times New Roman"/>
        </w:rPr>
        <w:t>registrados:</w:t>
      </w:r>
    </w:p>
    <w:p w14:paraId="397C5432">
      <w:pPr>
        <w:widowControl w:val="0"/>
        <w:numPr>
          <w:ilvl w:val="0"/>
          <w:numId w:val="27"/>
        </w:numPr>
        <w:tabs>
          <w:tab w:val="left" w:pos="142"/>
          <w:tab w:val="left" w:pos="284"/>
          <w:tab w:val="left" w:pos="567"/>
        </w:tabs>
        <w:autoSpaceDE w:val="0"/>
        <w:autoSpaceDN w:val="0"/>
        <w:spacing w:before="80" w:after="80" w:line="276" w:lineRule="auto"/>
        <w:ind w:left="0" w:right="-33" w:firstLine="0"/>
        <w:jc w:val="both"/>
        <w:rPr>
          <w:rFonts w:ascii="Times New Roman" w:hAnsi="Times New Roman"/>
        </w:rPr>
      </w:pPr>
      <w:r>
        <w:rPr>
          <w:rFonts w:ascii="Times New Roman" w:hAnsi="Times New Roman"/>
          <w:spacing w:val="-3"/>
        </w:rPr>
        <w:t xml:space="preserve">permitir </w:t>
      </w:r>
      <w:r>
        <w:rPr>
          <w:rFonts w:ascii="Times New Roman" w:hAnsi="Times New Roman"/>
        </w:rPr>
        <w:t xml:space="preserve">a </w:t>
      </w:r>
      <w:r>
        <w:rPr>
          <w:rFonts w:ascii="Times New Roman" w:hAnsi="Times New Roman"/>
          <w:spacing w:val="-4"/>
        </w:rPr>
        <w:t xml:space="preserve">apresentação </w:t>
      </w:r>
      <w:r>
        <w:rPr>
          <w:rFonts w:ascii="Times New Roman" w:hAnsi="Times New Roman"/>
          <w:spacing w:val="-3"/>
        </w:rPr>
        <w:t xml:space="preserve">de </w:t>
      </w:r>
      <w:r>
        <w:rPr>
          <w:rFonts w:ascii="Times New Roman" w:hAnsi="Times New Roman"/>
          <w:spacing w:val="-6"/>
        </w:rPr>
        <w:t xml:space="preserve">novos </w:t>
      </w:r>
      <w:r>
        <w:rPr>
          <w:rFonts w:ascii="Times New Roman" w:hAnsi="Times New Roman"/>
        </w:rPr>
        <w:t xml:space="preserve">preços, </w:t>
      </w:r>
      <w:r>
        <w:rPr>
          <w:rFonts w:ascii="Times New Roman" w:hAnsi="Times New Roman"/>
          <w:spacing w:val="-5"/>
        </w:rPr>
        <w:t xml:space="preserve">observado </w:t>
      </w:r>
      <w:r>
        <w:rPr>
          <w:rFonts w:ascii="Times New Roman" w:hAnsi="Times New Roman"/>
        </w:rPr>
        <w:t xml:space="preserve">o </w:t>
      </w:r>
      <w:r>
        <w:rPr>
          <w:rFonts w:ascii="Times New Roman" w:hAnsi="Times New Roman"/>
          <w:spacing w:val="-4"/>
        </w:rPr>
        <w:t xml:space="preserve">limite </w:t>
      </w:r>
      <w:r>
        <w:rPr>
          <w:rFonts w:ascii="Times New Roman" w:hAnsi="Times New Roman"/>
          <w:spacing w:val="-7"/>
        </w:rPr>
        <w:t xml:space="preserve">máximo </w:t>
      </w:r>
      <w:r>
        <w:rPr>
          <w:rFonts w:ascii="Times New Roman" w:hAnsi="Times New Roman"/>
          <w:spacing w:val="-4"/>
        </w:rPr>
        <w:t xml:space="preserve">estabelecido </w:t>
      </w:r>
      <w:r>
        <w:rPr>
          <w:rFonts w:ascii="Times New Roman" w:hAnsi="Times New Roman"/>
          <w:spacing w:val="-5"/>
        </w:rPr>
        <w:t xml:space="preserve">pela </w:t>
      </w:r>
      <w:r>
        <w:rPr>
          <w:rFonts w:ascii="Times New Roman" w:hAnsi="Times New Roman"/>
          <w:spacing w:val="-4"/>
        </w:rPr>
        <w:t xml:space="preserve">administração, </w:t>
      </w:r>
      <w:r>
        <w:rPr>
          <w:rFonts w:ascii="Times New Roman" w:hAnsi="Times New Roman"/>
          <w:spacing w:val="-5"/>
        </w:rPr>
        <w:t xml:space="preserve">quando </w:t>
      </w:r>
      <w:r>
        <w:rPr>
          <w:rFonts w:ascii="Times New Roman" w:hAnsi="Times New Roman"/>
          <w:spacing w:val="-3"/>
        </w:rPr>
        <w:t xml:space="preserve">da </w:t>
      </w:r>
      <w:r>
        <w:rPr>
          <w:rFonts w:ascii="Times New Roman" w:hAnsi="Times New Roman"/>
          <w:spacing w:val="-4"/>
        </w:rPr>
        <w:t xml:space="preserve">impossibilidade </w:t>
      </w:r>
      <w:r>
        <w:rPr>
          <w:rFonts w:ascii="Times New Roman" w:hAnsi="Times New Roman"/>
          <w:spacing w:val="-3"/>
        </w:rPr>
        <w:t xml:space="preserve">de </w:t>
      </w:r>
      <w:r>
        <w:rPr>
          <w:rFonts w:ascii="Times New Roman" w:hAnsi="Times New Roman"/>
          <w:spacing w:val="-5"/>
        </w:rPr>
        <w:t xml:space="preserve">manutenção </w:t>
      </w:r>
      <w:r>
        <w:rPr>
          <w:rFonts w:ascii="Times New Roman" w:hAnsi="Times New Roman"/>
          <w:spacing w:val="-3"/>
        </w:rPr>
        <w:t xml:space="preserve">do </w:t>
      </w:r>
      <w:r>
        <w:rPr>
          <w:rFonts w:ascii="Times New Roman" w:hAnsi="Times New Roman"/>
        </w:rPr>
        <w:t>preço na forma referida na alínea anterior, observada as seguintes</w:t>
      </w:r>
      <w:r>
        <w:rPr>
          <w:rFonts w:ascii="Times New Roman" w:hAnsi="Times New Roman"/>
          <w:spacing w:val="5"/>
        </w:rPr>
        <w:t xml:space="preserve"> </w:t>
      </w:r>
      <w:r>
        <w:rPr>
          <w:rFonts w:ascii="Times New Roman" w:hAnsi="Times New Roman"/>
        </w:rPr>
        <w:t>condições:</w:t>
      </w:r>
    </w:p>
    <w:p w14:paraId="291B5E4E">
      <w:pPr>
        <w:spacing w:before="80" w:after="80" w:line="276" w:lineRule="auto"/>
        <w:ind w:right="-33"/>
        <w:jc w:val="both"/>
        <w:rPr>
          <w:rFonts w:ascii="Times New Roman" w:hAnsi="Times New Roman"/>
        </w:rPr>
      </w:pPr>
      <w:r>
        <w:rPr>
          <w:rFonts w:ascii="Times New Roman" w:hAnsi="Times New Roman"/>
          <w:spacing w:val="-4"/>
        </w:rPr>
        <w:t xml:space="preserve">b1) </w:t>
      </w:r>
      <w:r>
        <w:rPr>
          <w:rFonts w:ascii="Times New Roman" w:hAnsi="Times New Roman"/>
          <w:spacing w:val="-3"/>
        </w:rPr>
        <w:t xml:space="preserve">as </w:t>
      </w:r>
      <w:r>
        <w:rPr>
          <w:rFonts w:ascii="Times New Roman" w:hAnsi="Times New Roman"/>
          <w:spacing w:val="-4"/>
        </w:rPr>
        <w:t xml:space="preserve">propostas </w:t>
      </w:r>
      <w:r>
        <w:rPr>
          <w:rFonts w:ascii="Times New Roman" w:hAnsi="Times New Roman"/>
        </w:rPr>
        <w:t xml:space="preserve">com </w:t>
      </w:r>
      <w:r>
        <w:rPr>
          <w:rFonts w:ascii="Times New Roman" w:hAnsi="Times New Roman"/>
          <w:spacing w:val="-3"/>
        </w:rPr>
        <w:t xml:space="preserve">os </w:t>
      </w:r>
      <w:r>
        <w:rPr>
          <w:rFonts w:ascii="Times New Roman" w:hAnsi="Times New Roman"/>
          <w:spacing w:val="-6"/>
        </w:rPr>
        <w:t xml:space="preserve">novos </w:t>
      </w:r>
      <w:r>
        <w:rPr>
          <w:rFonts w:ascii="Times New Roman" w:hAnsi="Times New Roman"/>
          <w:spacing w:val="-5"/>
        </w:rPr>
        <w:t xml:space="preserve">valores deverão </w:t>
      </w:r>
      <w:r>
        <w:rPr>
          <w:rFonts w:ascii="Times New Roman" w:hAnsi="Times New Roman"/>
          <w:spacing w:val="-4"/>
        </w:rPr>
        <w:t xml:space="preserve">constar </w:t>
      </w:r>
      <w:r>
        <w:rPr>
          <w:rFonts w:ascii="Times New Roman" w:hAnsi="Times New Roman"/>
          <w:spacing w:val="-3"/>
        </w:rPr>
        <w:t xml:space="preserve">de </w:t>
      </w:r>
      <w:r>
        <w:rPr>
          <w:rFonts w:ascii="Times New Roman" w:hAnsi="Times New Roman"/>
          <w:spacing w:val="-6"/>
        </w:rPr>
        <w:t xml:space="preserve">envelope </w:t>
      </w:r>
      <w:r>
        <w:rPr>
          <w:rFonts w:ascii="Times New Roman" w:hAnsi="Times New Roman"/>
          <w:spacing w:val="-3"/>
        </w:rPr>
        <w:t xml:space="preserve">lacrado, </w:t>
      </w:r>
      <w:r>
        <w:rPr>
          <w:rFonts w:ascii="Times New Roman" w:hAnsi="Times New Roman"/>
        </w:rPr>
        <w:t xml:space="preserve">a </w:t>
      </w:r>
      <w:r>
        <w:rPr>
          <w:rFonts w:ascii="Times New Roman" w:hAnsi="Times New Roman"/>
          <w:spacing w:val="-4"/>
        </w:rPr>
        <w:t xml:space="preserve">ser entregue </w:t>
      </w:r>
      <w:r>
        <w:rPr>
          <w:rFonts w:ascii="Times New Roman" w:hAnsi="Times New Roman"/>
        </w:rPr>
        <w:t xml:space="preserve">em </w:t>
      </w:r>
      <w:r>
        <w:rPr>
          <w:rFonts w:ascii="Times New Roman" w:hAnsi="Times New Roman"/>
          <w:spacing w:val="-5"/>
        </w:rPr>
        <w:t xml:space="preserve">data, </w:t>
      </w:r>
      <w:r>
        <w:rPr>
          <w:rFonts w:ascii="Times New Roman" w:hAnsi="Times New Roman"/>
          <w:spacing w:val="-3"/>
        </w:rPr>
        <w:t xml:space="preserve">local </w:t>
      </w:r>
      <w:r>
        <w:rPr>
          <w:rFonts w:ascii="Times New Roman" w:hAnsi="Times New Roman"/>
        </w:rPr>
        <w:t xml:space="preserve">e horário, </w:t>
      </w:r>
      <w:r>
        <w:rPr>
          <w:rFonts w:ascii="Times New Roman" w:hAnsi="Times New Roman"/>
          <w:spacing w:val="-5"/>
        </w:rPr>
        <w:t xml:space="preserve">previamente, </w:t>
      </w:r>
      <w:r>
        <w:rPr>
          <w:rFonts w:ascii="Times New Roman" w:hAnsi="Times New Roman"/>
          <w:spacing w:val="-4"/>
        </w:rPr>
        <w:t xml:space="preserve">designados </w:t>
      </w:r>
      <w:r>
        <w:rPr>
          <w:rFonts w:ascii="Times New Roman" w:hAnsi="Times New Roman"/>
          <w:spacing w:val="-5"/>
        </w:rPr>
        <w:t xml:space="preserve">pelo </w:t>
      </w:r>
      <w:r>
        <w:rPr>
          <w:rFonts w:ascii="Times New Roman" w:hAnsi="Times New Roman"/>
        </w:rPr>
        <w:t>órgão gerenciador;</w:t>
      </w:r>
    </w:p>
    <w:p w14:paraId="67FD1E6B">
      <w:pPr>
        <w:spacing w:before="80" w:after="80" w:line="276" w:lineRule="auto"/>
        <w:ind w:right="-33"/>
        <w:jc w:val="both"/>
        <w:rPr>
          <w:rFonts w:ascii="Times New Roman" w:hAnsi="Times New Roman"/>
        </w:rPr>
      </w:pPr>
      <w:r>
        <w:rPr>
          <w:rFonts w:ascii="Times New Roman" w:hAnsi="Times New Roman"/>
        </w:rPr>
        <w:t>b2) o novo preço ofertado deverá manter equivalência entre o preço originalmente constante da proposta e o preço de mercado vigente à época da licitação, sendo registrado o de menor valor.</w:t>
      </w:r>
    </w:p>
    <w:p w14:paraId="7284F2EF">
      <w:pPr>
        <w:widowControl w:val="0"/>
        <w:numPr>
          <w:ilvl w:val="2"/>
          <w:numId w:val="24"/>
        </w:numPr>
        <w:tabs>
          <w:tab w:val="left" w:pos="538"/>
        </w:tabs>
        <w:autoSpaceDE w:val="0"/>
        <w:autoSpaceDN w:val="0"/>
        <w:spacing w:before="80" w:after="80" w:line="276" w:lineRule="auto"/>
        <w:ind w:left="0" w:right="-33" w:firstLine="0"/>
        <w:jc w:val="both"/>
        <w:rPr>
          <w:rFonts w:ascii="Times New Roman" w:hAnsi="Times New Roman"/>
        </w:rPr>
      </w:pPr>
      <w:r>
        <w:rPr>
          <w:rFonts w:ascii="Times New Roman" w:hAnsi="Times New Roman"/>
        </w:rPr>
        <w:t xml:space="preserve">A </w:t>
      </w:r>
      <w:r>
        <w:rPr>
          <w:rFonts w:ascii="Times New Roman" w:hAnsi="Times New Roman"/>
          <w:spacing w:val="-3"/>
        </w:rPr>
        <w:t xml:space="preserve">fixação do </w:t>
      </w:r>
      <w:r>
        <w:rPr>
          <w:rFonts w:ascii="Times New Roman" w:hAnsi="Times New Roman"/>
          <w:spacing w:val="-7"/>
        </w:rPr>
        <w:t xml:space="preserve">novo </w:t>
      </w:r>
      <w:r>
        <w:rPr>
          <w:rFonts w:ascii="Times New Roman" w:hAnsi="Times New Roman"/>
        </w:rPr>
        <w:t xml:space="preserve">preço </w:t>
      </w:r>
      <w:r>
        <w:rPr>
          <w:rFonts w:ascii="Times New Roman" w:hAnsi="Times New Roman"/>
          <w:spacing w:val="-4"/>
        </w:rPr>
        <w:t xml:space="preserve">pactuado </w:t>
      </w:r>
      <w:r>
        <w:rPr>
          <w:rFonts w:ascii="Times New Roman" w:hAnsi="Times New Roman"/>
          <w:spacing w:val="-5"/>
        </w:rPr>
        <w:t xml:space="preserve">deverá </w:t>
      </w:r>
      <w:r>
        <w:rPr>
          <w:rFonts w:ascii="Times New Roman" w:hAnsi="Times New Roman"/>
          <w:spacing w:val="-4"/>
        </w:rPr>
        <w:t xml:space="preserve">ser </w:t>
      </w:r>
      <w:r>
        <w:rPr>
          <w:rFonts w:ascii="Times New Roman" w:hAnsi="Times New Roman"/>
          <w:spacing w:val="-3"/>
        </w:rPr>
        <w:t xml:space="preserve">consignada em </w:t>
      </w:r>
      <w:r>
        <w:rPr>
          <w:rFonts w:ascii="Times New Roman" w:hAnsi="Times New Roman"/>
          <w:spacing w:val="-5"/>
        </w:rPr>
        <w:t xml:space="preserve">apostila </w:t>
      </w:r>
      <w:r>
        <w:rPr>
          <w:rFonts w:ascii="Times New Roman" w:hAnsi="Times New Roman"/>
        </w:rPr>
        <w:t xml:space="preserve">à </w:t>
      </w:r>
      <w:r>
        <w:rPr>
          <w:rFonts w:ascii="Times New Roman" w:hAnsi="Times New Roman"/>
          <w:spacing w:val="-4"/>
        </w:rPr>
        <w:t xml:space="preserve">Ata </w:t>
      </w:r>
      <w:r>
        <w:rPr>
          <w:rFonts w:ascii="Times New Roman" w:hAnsi="Times New Roman"/>
          <w:spacing w:val="-3"/>
        </w:rPr>
        <w:t xml:space="preserve">de </w:t>
      </w:r>
      <w:r>
        <w:rPr>
          <w:rFonts w:ascii="Times New Roman" w:hAnsi="Times New Roman"/>
          <w:spacing w:val="-4"/>
        </w:rPr>
        <w:t xml:space="preserve">Registro </w:t>
      </w:r>
      <w:r>
        <w:rPr>
          <w:rFonts w:ascii="Times New Roman" w:hAnsi="Times New Roman"/>
          <w:spacing w:val="-3"/>
        </w:rPr>
        <w:t xml:space="preserve">de </w:t>
      </w:r>
      <w:r>
        <w:rPr>
          <w:rFonts w:ascii="Times New Roman" w:hAnsi="Times New Roman"/>
        </w:rPr>
        <w:t xml:space="preserve">Preços, com </w:t>
      </w:r>
      <w:r>
        <w:rPr>
          <w:rFonts w:ascii="Times New Roman" w:hAnsi="Times New Roman"/>
          <w:spacing w:val="-3"/>
        </w:rPr>
        <w:t xml:space="preserve">as </w:t>
      </w:r>
      <w:r>
        <w:rPr>
          <w:rFonts w:ascii="Times New Roman" w:hAnsi="Times New Roman"/>
          <w:spacing w:val="-4"/>
        </w:rPr>
        <w:t xml:space="preserve">justificativas </w:t>
      </w:r>
      <w:r>
        <w:rPr>
          <w:rFonts w:ascii="Times New Roman" w:hAnsi="Times New Roman"/>
          <w:spacing w:val="-3"/>
        </w:rPr>
        <w:t xml:space="preserve">cabíveis, </w:t>
      </w:r>
      <w:r>
        <w:rPr>
          <w:rFonts w:ascii="Times New Roman" w:hAnsi="Times New Roman"/>
          <w:spacing w:val="-5"/>
        </w:rPr>
        <w:t xml:space="preserve">observada </w:t>
      </w:r>
      <w:r>
        <w:rPr>
          <w:rFonts w:ascii="Times New Roman" w:hAnsi="Times New Roman"/>
        </w:rPr>
        <w:t>a anuência das partes.</w:t>
      </w:r>
    </w:p>
    <w:p w14:paraId="6912F12B">
      <w:pPr>
        <w:widowControl w:val="0"/>
        <w:numPr>
          <w:ilvl w:val="2"/>
          <w:numId w:val="24"/>
        </w:numPr>
        <w:tabs>
          <w:tab w:val="left" w:pos="529"/>
        </w:tabs>
        <w:autoSpaceDE w:val="0"/>
        <w:autoSpaceDN w:val="0"/>
        <w:spacing w:before="80" w:after="80" w:line="276" w:lineRule="auto"/>
        <w:ind w:left="0" w:right="-33" w:firstLine="0"/>
        <w:jc w:val="both"/>
        <w:rPr>
          <w:rFonts w:ascii="Times New Roman" w:hAnsi="Times New Roman"/>
        </w:rPr>
      </w:pPr>
      <w:r>
        <w:rPr>
          <w:rFonts w:ascii="Times New Roman" w:hAnsi="Times New Roman"/>
          <w:spacing w:val="-6"/>
        </w:rPr>
        <w:t xml:space="preserve">Não havendo </w:t>
      </w:r>
      <w:r>
        <w:rPr>
          <w:rFonts w:ascii="Times New Roman" w:hAnsi="Times New Roman"/>
          <w:spacing w:val="-5"/>
        </w:rPr>
        <w:t xml:space="preserve">êxito </w:t>
      </w:r>
      <w:r>
        <w:rPr>
          <w:rFonts w:ascii="Times New Roman" w:hAnsi="Times New Roman"/>
          <w:spacing w:val="-4"/>
        </w:rPr>
        <w:t xml:space="preserve">nas </w:t>
      </w:r>
      <w:r>
        <w:rPr>
          <w:rFonts w:ascii="Times New Roman" w:hAnsi="Times New Roman"/>
          <w:spacing w:val="-3"/>
        </w:rPr>
        <w:t xml:space="preserve">negociações, de </w:t>
      </w:r>
      <w:r>
        <w:rPr>
          <w:rFonts w:ascii="Times New Roman" w:hAnsi="Times New Roman"/>
          <w:spacing w:val="-4"/>
        </w:rPr>
        <w:t xml:space="preserve">que trata </w:t>
      </w:r>
      <w:r>
        <w:rPr>
          <w:rFonts w:ascii="Times New Roman" w:hAnsi="Times New Roman"/>
          <w:spacing w:val="-5"/>
        </w:rPr>
        <w:t xml:space="preserve">este </w:t>
      </w:r>
      <w:r>
        <w:rPr>
          <w:rFonts w:ascii="Times New Roman" w:hAnsi="Times New Roman"/>
          <w:spacing w:val="-4"/>
        </w:rPr>
        <w:t xml:space="preserve">subitem </w:t>
      </w:r>
      <w:r>
        <w:rPr>
          <w:rFonts w:ascii="Times New Roman" w:hAnsi="Times New Roman"/>
        </w:rPr>
        <w:t xml:space="preserve">e o </w:t>
      </w:r>
      <w:r>
        <w:rPr>
          <w:rFonts w:ascii="Times New Roman" w:hAnsi="Times New Roman"/>
          <w:spacing w:val="-3"/>
        </w:rPr>
        <w:t xml:space="preserve">anterior </w:t>
      </w:r>
      <w:r>
        <w:rPr>
          <w:rFonts w:ascii="Times New Roman" w:hAnsi="Times New Roman"/>
          <w:spacing w:val="-5"/>
        </w:rPr>
        <w:t xml:space="preserve">estes </w:t>
      </w:r>
      <w:r>
        <w:rPr>
          <w:rFonts w:ascii="Times New Roman" w:hAnsi="Times New Roman"/>
          <w:spacing w:val="-3"/>
        </w:rPr>
        <w:t xml:space="preserve">serão </w:t>
      </w:r>
      <w:r>
        <w:rPr>
          <w:rFonts w:ascii="Times New Roman" w:hAnsi="Times New Roman"/>
          <w:spacing w:val="-5"/>
        </w:rPr>
        <w:t xml:space="preserve">formalmente </w:t>
      </w:r>
      <w:r>
        <w:rPr>
          <w:rFonts w:ascii="Times New Roman" w:hAnsi="Times New Roman"/>
          <w:spacing w:val="-4"/>
        </w:rPr>
        <w:t xml:space="preserve">desonerados </w:t>
      </w:r>
      <w:r>
        <w:rPr>
          <w:rFonts w:ascii="Times New Roman" w:hAnsi="Times New Roman"/>
          <w:spacing w:val="-3"/>
        </w:rPr>
        <w:t xml:space="preserve">do </w:t>
      </w:r>
      <w:r>
        <w:rPr>
          <w:rFonts w:ascii="Times New Roman" w:hAnsi="Times New Roman"/>
          <w:spacing w:val="-4"/>
        </w:rPr>
        <w:t xml:space="preserve">compromisso </w:t>
      </w:r>
      <w:r>
        <w:rPr>
          <w:rFonts w:ascii="Times New Roman" w:hAnsi="Times New Roman"/>
          <w:spacing w:val="-3"/>
        </w:rPr>
        <w:t xml:space="preserve">de fornecimento </w:t>
      </w:r>
      <w:r>
        <w:rPr>
          <w:rFonts w:ascii="Times New Roman" w:hAnsi="Times New Roman"/>
        </w:rPr>
        <w:t>em</w:t>
      </w:r>
      <w:r>
        <w:rPr>
          <w:rFonts w:ascii="Times New Roman" w:hAnsi="Times New Roman"/>
          <w:spacing w:val="4"/>
        </w:rPr>
        <w:t xml:space="preserve"> </w:t>
      </w:r>
      <w:r>
        <w:rPr>
          <w:rFonts w:ascii="Times New Roman" w:hAnsi="Times New Roman"/>
        </w:rPr>
        <w:t>relação</w:t>
      </w:r>
      <w:r>
        <w:rPr>
          <w:rFonts w:ascii="Times New Roman" w:hAnsi="Times New Roman"/>
          <w:spacing w:val="5"/>
        </w:rPr>
        <w:t xml:space="preserve"> </w:t>
      </w:r>
      <w:r>
        <w:rPr>
          <w:rFonts w:ascii="Times New Roman" w:hAnsi="Times New Roman"/>
        </w:rPr>
        <w:t>ao</w:t>
      </w:r>
      <w:r>
        <w:rPr>
          <w:rFonts w:ascii="Times New Roman" w:hAnsi="Times New Roman"/>
          <w:spacing w:val="5"/>
        </w:rPr>
        <w:t xml:space="preserve"> </w:t>
      </w:r>
      <w:r>
        <w:rPr>
          <w:rFonts w:ascii="Times New Roman" w:hAnsi="Times New Roman"/>
        </w:rPr>
        <w:t>item</w:t>
      </w:r>
      <w:r>
        <w:rPr>
          <w:rFonts w:ascii="Times New Roman" w:hAnsi="Times New Roman"/>
          <w:spacing w:val="5"/>
        </w:rPr>
        <w:t xml:space="preserve"> </w:t>
      </w:r>
      <w:r>
        <w:rPr>
          <w:rFonts w:ascii="Times New Roman" w:hAnsi="Times New Roman"/>
        </w:rPr>
        <w:t>pelo</w:t>
      </w:r>
      <w:r>
        <w:rPr>
          <w:rFonts w:ascii="Times New Roman" w:hAnsi="Times New Roman"/>
          <w:spacing w:val="5"/>
        </w:rPr>
        <w:t xml:space="preserve"> </w:t>
      </w:r>
      <w:r>
        <w:rPr>
          <w:rFonts w:ascii="Times New Roman" w:hAnsi="Times New Roman"/>
        </w:rPr>
        <w:t>órgão</w:t>
      </w:r>
      <w:r>
        <w:rPr>
          <w:rFonts w:ascii="Times New Roman" w:hAnsi="Times New Roman"/>
          <w:spacing w:val="5"/>
        </w:rPr>
        <w:t xml:space="preserve"> </w:t>
      </w:r>
      <w:r>
        <w:rPr>
          <w:rFonts w:ascii="Times New Roman" w:hAnsi="Times New Roman"/>
        </w:rPr>
        <w:t>gerenciador,</w:t>
      </w:r>
      <w:r>
        <w:rPr>
          <w:rFonts w:ascii="Times New Roman" w:hAnsi="Times New Roman"/>
          <w:spacing w:val="4"/>
        </w:rPr>
        <w:t xml:space="preserve"> </w:t>
      </w:r>
      <w:r>
        <w:rPr>
          <w:rFonts w:ascii="Times New Roman" w:hAnsi="Times New Roman"/>
        </w:rPr>
        <w:t>com</w:t>
      </w:r>
      <w:r>
        <w:rPr>
          <w:rFonts w:ascii="Times New Roman" w:hAnsi="Times New Roman"/>
          <w:spacing w:val="5"/>
        </w:rPr>
        <w:t xml:space="preserve"> </w:t>
      </w:r>
      <w:r>
        <w:rPr>
          <w:rFonts w:ascii="Times New Roman" w:hAnsi="Times New Roman"/>
        </w:rPr>
        <w:t>consequente</w:t>
      </w:r>
      <w:r>
        <w:rPr>
          <w:rFonts w:ascii="Times New Roman" w:hAnsi="Times New Roman"/>
          <w:spacing w:val="5"/>
        </w:rPr>
        <w:t xml:space="preserve"> </w:t>
      </w:r>
      <w:r>
        <w:rPr>
          <w:rFonts w:ascii="Times New Roman" w:hAnsi="Times New Roman"/>
        </w:rPr>
        <w:t>cancelamento</w:t>
      </w:r>
      <w:r>
        <w:rPr>
          <w:rFonts w:ascii="Times New Roman" w:hAnsi="Times New Roman"/>
          <w:spacing w:val="5"/>
        </w:rPr>
        <w:t xml:space="preserve"> </w:t>
      </w:r>
      <w:r>
        <w:rPr>
          <w:rFonts w:ascii="Times New Roman" w:hAnsi="Times New Roman"/>
        </w:rPr>
        <w:t>dos</w:t>
      </w:r>
      <w:r>
        <w:rPr>
          <w:rFonts w:ascii="Times New Roman" w:hAnsi="Times New Roman"/>
          <w:spacing w:val="4"/>
        </w:rPr>
        <w:t xml:space="preserve"> </w:t>
      </w:r>
      <w:r>
        <w:rPr>
          <w:rFonts w:ascii="Times New Roman" w:hAnsi="Times New Roman"/>
        </w:rPr>
        <w:t>seus</w:t>
      </w:r>
      <w:r>
        <w:rPr>
          <w:rFonts w:ascii="Times New Roman" w:hAnsi="Times New Roman"/>
          <w:spacing w:val="5"/>
        </w:rPr>
        <w:t xml:space="preserve"> </w:t>
      </w:r>
      <w:r>
        <w:rPr>
          <w:rFonts w:ascii="Times New Roman" w:hAnsi="Times New Roman"/>
        </w:rPr>
        <w:t>preços</w:t>
      </w:r>
      <w:r>
        <w:rPr>
          <w:rFonts w:ascii="Times New Roman" w:hAnsi="Times New Roman"/>
          <w:spacing w:val="5"/>
        </w:rPr>
        <w:t xml:space="preserve"> </w:t>
      </w:r>
      <w:r>
        <w:rPr>
          <w:rFonts w:ascii="Times New Roman" w:hAnsi="Times New Roman"/>
        </w:rPr>
        <w:t>registrados,</w:t>
      </w:r>
      <w:r>
        <w:rPr>
          <w:rFonts w:ascii="Times New Roman" w:hAnsi="Times New Roman"/>
          <w:spacing w:val="5"/>
        </w:rPr>
        <w:t xml:space="preserve"> </w:t>
      </w:r>
      <w:r>
        <w:rPr>
          <w:rFonts w:ascii="Times New Roman" w:hAnsi="Times New Roman"/>
        </w:rPr>
        <w:t>sem</w:t>
      </w:r>
      <w:r>
        <w:rPr>
          <w:rFonts w:ascii="Times New Roman" w:hAnsi="Times New Roman"/>
          <w:spacing w:val="4"/>
        </w:rPr>
        <w:t xml:space="preserve"> </w:t>
      </w:r>
      <w:r>
        <w:rPr>
          <w:rFonts w:ascii="Times New Roman" w:hAnsi="Times New Roman"/>
        </w:rPr>
        <w:t>aplicação</w:t>
      </w:r>
      <w:r>
        <w:rPr>
          <w:rFonts w:ascii="Times New Roman" w:hAnsi="Times New Roman"/>
          <w:spacing w:val="5"/>
        </w:rPr>
        <w:t xml:space="preserve"> </w:t>
      </w:r>
      <w:r>
        <w:rPr>
          <w:rFonts w:ascii="Times New Roman" w:hAnsi="Times New Roman"/>
        </w:rPr>
        <w:t>das</w:t>
      </w:r>
      <w:r>
        <w:rPr>
          <w:rFonts w:ascii="Times New Roman" w:hAnsi="Times New Roman"/>
          <w:spacing w:val="5"/>
        </w:rPr>
        <w:t xml:space="preserve"> </w:t>
      </w:r>
      <w:r>
        <w:rPr>
          <w:rFonts w:ascii="Times New Roman" w:hAnsi="Times New Roman"/>
        </w:rPr>
        <w:t>penalidades.</w:t>
      </w:r>
    </w:p>
    <w:p w14:paraId="7FD83671">
      <w:pPr>
        <w:spacing w:before="80" w:after="80" w:line="276" w:lineRule="auto"/>
        <w:ind w:hanging="2"/>
        <w:jc w:val="both"/>
        <w:rPr>
          <w:rFonts w:ascii="Times New Roman" w:hAnsi="Times New Roman"/>
          <w:sz w:val="21"/>
          <w:szCs w:val="21"/>
        </w:rPr>
      </w:pPr>
    </w:p>
    <w:p w14:paraId="4EF6F37C">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CLÁUSULA SÉTIMA – DO CANCELAMENTO DA ATA</w:t>
      </w:r>
    </w:p>
    <w:p w14:paraId="439836F5">
      <w:pPr>
        <w:numPr>
          <w:ilvl w:val="1"/>
          <w:numId w:val="28"/>
        </w:numPr>
        <w:spacing w:before="80" w:after="80" w:line="276" w:lineRule="auto"/>
        <w:ind w:left="0" w:firstLine="0"/>
        <w:jc w:val="both"/>
        <w:rPr>
          <w:rFonts w:ascii="Times New Roman" w:hAnsi="Times New Roman"/>
          <w:sz w:val="21"/>
          <w:szCs w:val="21"/>
        </w:rPr>
      </w:pPr>
      <w:r>
        <w:rPr>
          <w:rFonts w:ascii="Times New Roman" w:hAnsi="Times New Roman"/>
          <w:sz w:val="21"/>
          <w:szCs w:val="21"/>
        </w:rPr>
        <w:t xml:space="preserve">O registro do fornecedor será cancelado mediante formalização por despacho do órgão gerenciador, assegurado o contraditório e a ampla defesa, quando o fornecedor: </w:t>
      </w:r>
    </w:p>
    <w:p w14:paraId="0B840BFC">
      <w:pPr>
        <w:spacing w:before="80" w:after="80" w:line="276" w:lineRule="auto"/>
        <w:ind w:hanging="2"/>
        <w:jc w:val="both"/>
        <w:rPr>
          <w:rFonts w:ascii="Times New Roman" w:hAnsi="Times New Roman"/>
          <w:sz w:val="21"/>
          <w:szCs w:val="21"/>
        </w:rPr>
      </w:pPr>
      <w:r>
        <w:rPr>
          <w:rFonts w:ascii="Times New Roman" w:hAnsi="Times New Roman"/>
          <w:sz w:val="21"/>
          <w:szCs w:val="21"/>
        </w:rPr>
        <w:t xml:space="preserve">a) Descumprir as condições da ata de registro de preços; </w:t>
      </w:r>
    </w:p>
    <w:p w14:paraId="1529D653">
      <w:pPr>
        <w:spacing w:before="80" w:after="80" w:line="276" w:lineRule="auto"/>
        <w:ind w:hanging="2"/>
        <w:jc w:val="both"/>
        <w:rPr>
          <w:rFonts w:ascii="Times New Roman" w:hAnsi="Times New Roman"/>
          <w:sz w:val="21"/>
          <w:szCs w:val="21"/>
        </w:rPr>
      </w:pPr>
      <w:r>
        <w:rPr>
          <w:rFonts w:ascii="Times New Roman" w:hAnsi="Times New Roman"/>
          <w:sz w:val="21"/>
          <w:szCs w:val="21"/>
        </w:rPr>
        <w:t xml:space="preserve">b) Não retirar a nota de empenho ou instrumento equivalente no prazo estabelecido pela Administração, sem justificativa aceitável; </w:t>
      </w:r>
    </w:p>
    <w:p w14:paraId="140DD48A">
      <w:pPr>
        <w:spacing w:before="80" w:after="80" w:line="276" w:lineRule="auto"/>
        <w:ind w:hanging="2"/>
        <w:jc w:val="both"/>
        <w:rPr>
          <w:rFonts w:ascii="Times New Roman" w:hAnsi="Times New Roman"/>
          <w:sz w:val="21"/>
          <w:szCs w:val="21"/>
        </w:rPr>
      </w:pPr>
      <w:r>
        <w:rPr>
          <w:rFonts w:ascii="Times New Roman" w:hAnsi="Times New Roman"/>
          <w:sz w:val="21"/>
          <w:szCs w:val="21"/>
        </w:rPr>
        <w:t xml:space="preserve">c) não aceitar reduzir o preço de contrato decorrente da ata, na hipótese deste se tornar superior àqueles praticados no mercado; </w:t>
      </w:r>
    </w:p>
    <w:p w14:paraId="04C0B538">
      <w:pPr>
        <w:spacing w:before="80" w:after="80" w:line="276" w:lineRule="auto"/>
        <w:ind w:hanging="2"/>
        <w:jc w:val="both"/>
        <w:rPr>
          <w:rFonts w:ascii="Times New Roman" w:hAnsi="Times New Roman"/>
          <w:sz w:val="21"/>
          <w:szCs w:val="21"/>
        </w:rPr>
      </w:pPr>
      <w:r>
        <w:rPr>
          <w:rFonts w:ascii="Times New Roman" w:hAnsi="Times New Roman"/>
          <w:sz w:val="21"/>
          <w:szCs w:val="21"/>
        </w:rPr>
        <w:t>d) Sofrer sanção prevista no art. 156 incisos I ao IV da Lei nº 14.133, de 1 de abril de 2021.</w:t>
      </w:r>
    </w:p>
    <w:p w14:paraId="4D1792BF">
      <w:pPr>
        <w:spacing w:before="80" w:after="80" w:line="276" w:lineRule="auto"/>
        <w:ind w:hanging="2"/>
        <w:jc w:val="both"/>
        <w:rPr>
          <w:rFonts w:ascii="Times New Roman" w:hAnsi="Times New Roman"/>
          <w:sz w:val="21"/>
          <w:szCs w:val="21"/>
        </w:rPr>
      </w:pPr>
      <w:r>
        <w:rPr>
          <w:rFonts w:ascii="Times New Roman" w:hAnsi="Times New Roman"/>
          <w:sz w:val="21"/>
          <w:szCs w:val="21"/>
        </w:rPr>
        <w:t xml:space="preserve">7.2 O cancelamento do registro de preços poderá ocorrer por fato superveniente, decorrente de caso fortuito ou força maior, que prejudique o cumprimento da ata, devidamente comprovados e justificados: </w:t>
      </w:r>
    </w:p>
    <w:p w14:paraId="2D4FD175">
      <w:pPr>
        <w:spacing w:before="80" w:after="80" w:line="276" w:lineRule="auto"/>
        <w:ind w:hanging="2"/>
        <w:jc w:val="both"/>
        <w:rPr>
          <w:rFonts w:ascii="Times New Roman" w:hAnsi="Times New Roman"/>
          <w:sz w:val="21"/>
          <w:szCs w:val="21"/>
        </w:rPr>
      </w:pPr>
      <w:r>
        <w:rPr>
          <w:rFonts w:ascii="Times New Roman" w:hAnsi="Times New Roman"/>
          <w:sz w:val="21"/>
          <w:szCs w:val="21"/>
        </w:rPr>
        <w:t xml:space="preserve">a) Por razão de interesse público; </w:t>
      </w:r>
    </w:p>
    <w:p w14:paraId="55B7E843">
      <w:pPr>
        <w:spacing w:before="80" w:after="80" w:line="276" w:lineRule="auto"/>
        <w:ind w:hanging="2"/>
        <w:jc w:val="both"/>
        <w:rPr>
          <w:rFonts w:ascii="Times New Roman" w:hAnsi="Times New Roman"/>
          <w:sz w:val="21"/>
          <w:szCs w:val="21"/>
        </w:rPr>
      </w:pPr>
      <w:r>
        <w:rPr>
          <w:rFonts w:ascii="Times New Roman" w:hAnsi="Times New Roman"/>
          <w:sz w:val="21"/>
          <w:szCs w:val="21"/>
        </w:rPr>
        <w:t>b) A pedido do fornecedor.</w:t>
      </w:r>
    </w:p>
    <w:p w14:paraId="5773A8A5">
      <w:pPr>
        <w:spacing w:before="80" w:after="80" w:line="276" w:lineRule="auto"/>
        <w:ind w:hanging="2"/>
        <w:jc w:val="both"/>
        <w:rPr>
          <w:rFonts w:ascii="Times New Roman" w:hAnsi="Times New Roman"/>
          <w:sz w:val="21"/>
          <w:szCs w:val="21"/>
        </w:rPr>
      </w:pPr>
    </w:p>
    <w:p w14:paraId="4C05FB6D">
      <w:pPr>
        <w:widowControl w:val="0"/>
        <w:spacing w:before="80" w:after="80"/>
        <w:jc w:val="both"/>
        <w:rPr>
          <w:rFonts w:ascii="Times New Roman" w:hAnsi="Times New Roman"/>
          <w:b/>
          <w:bCs/>
          <w:color w:val="FF0000"/>
          <w:sz w:val="21"/>
          <w:szCs w:val="21"/>
        </w:rPr>
      </w:pPr>
      <w:r>
        <w:rPr>
          <w:rFonts w:ascii="Times New Roman" w:hAnsi="Times New Roman"/>
          <w:b/>
          <w:bCs/>
          <w:sz w:val="21"/>
          <w:szCs w:val="21"/>
        </w:rPr>
        <w:t xml:space="preserve">CLAUSULA OITAVA - DA GARANTIA DO OBJETO </w:t>
      </w:r>
    </w:p>
    <w:p w14:paraId="573EB899">
      <w:pPr>
        <w:pStyle w:val="18"/>
        <w:widowControl w:val="0"/>
        <w:numPr>
          <w:ilvl w:val="1"/>
          <w:numId w:val="29"/>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CONTRATADA se responsabilizará pelo prazo de 90 (noventa) dias, a contar da data do recebimento definitivo do objeto pela CONTRATANTE em relação a vícios, defeitos ou incorreções identificadas, ficando responsável pela reparação, correção, reconstrução ou substituição necessárias.</w:t>
      </w:r>
    </w:p>
    <w:p w14:paraId="55270D0A">
      <w:pPr>
        <w:pStyle w:val="18"/>
        <w:widowControl w:val="0"/>
        <w:numPr>
          <w:ilvl w:val="2"/>
          <w:numId w:val="29"/>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Em relação a vícios ocultos, o prazo de que trata o item 8.1 começará a contar a partir da ciência da existência do vício.</w:t>
      </w:r>
    </w:p>
    <w:p w14:paraId="602DC45C">
      <w:pPr>
        <w:pStyle w:val="18"/>
        <w:widowControl w:val="0"/>
        <w:numPr>
          <w:ilvl w:val="1"/>
          <w:numId w:val="29"/>
        </w:numPr>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 CONTRATADA se responsabilizará pela manutenção e assistência técnica do objeto, durante o prazo de 90 (noventa) dias</w:t>
      </w:r>
    </w:p>
    <w:p w14:paraId="1346CBD0">
      <w:pPr>
        <w:spacing w:before="80" w:after="80" w:line="276" w:lineRule="auto"/>
        <w:ind w:hanging="2"/>
        <w:jc w:val="both"/>
        <w:rPr>
          <w:rFonts w:ascii="Times New Roman" w:hAnsi="Times New Roman"/>
          <w:sz w:val="21"/>
          <w:szCs w:val="21"/>
        </w:rPr>
      </w:pPr>
    </w:p>
    <w:p w14:paraId="52EA0FDF">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CLÁUSULA NONA – DAS OBRIGAÇÕES DAS PARTES</w:t>
      </w:r>
    </w:p>
    <w:p w14:paraId="648ADC95">
      <w:pPr>
        <w:pStyle w:val="18"/>
        <w:numPr>
          <w:ilvl w:val="0"/>
          <w:numId w:val="30"/>
        </w:numPr>
        <w:spacing w:before="80" w:after="80" w:line="276" w:lineRule="auto"/>
        <w:ind w:leftChars="0" w:firstLineChars="0"/>
        <w:jc w:val="both"/>
        <w:rPr>
          <w:rFonts w:ascii="Times New Roman" w:hAnsi="Times New Roman" w:cs="Times New Roman"/>
          <w:b/>
          <w:bCs/>
          <w:vanish/>
          <w:sz w:val="21"/>
          <w:szCs w:val="21"/>
        </w:rPr>
      </w:pPr>
    </w:p>
    <w:p w14:paraId="536B94B0">
      <w:pPr>
        <w:pStyle w:val="18"/>
        <w:numPr>
          <w:ilvl w:val="0"/>
          <w:numId w:val="30"/>
        </w:numPr>
        <w:spacing w:before="80" w:after="80" w:line="276" w:lineRule="auto"/>
        <w:ind w:leftChars="0" w:firstLineChars="0"/>
        <w:jc w:val="both"/>
        <w:rPr>
          <w:rFonts w:ascii="Times New Roman" w:hAnsi="Times New Roman" w:cs="Times New Roman"/>
          <w:b/>
          <w:bCs/>
          <w:vanish/>
          <w:sz w:val="21"/>
          <w:szCs w:val="21"/>
        </w:rPr>
      </w:pPr>
    </w:p>
    <w:p w14:paraId="66C4A778">
      <w:pPr>
        <w:pStyle w:val="18"/>
        <w:numPr>
          <w:ilvl w:val="1"/>
          <w:numId w:val="30"/>
        </w:numPr>
        <w:spacing w:before="80" w:after="80" w:line="276" w:lineRule="auto"/>
        <w:ind w:leftChars="0" w:firstLineChars="0"/>
        <w:jc w:val="both"/>
        <w:rPr>
          <w:rFonts w:ascii="Times New Roman" w:hAnsi="Times New Roman" w:cs="Times New Roman"/>
          <w:b/>
          <w:bCs/>
          <w:sz w:val="21"/>
          <w:szCs w:val="21"/>
        </w:rPr>
      </w:pPr>
      <w:r>
        <w:rPr>
          <w:rFonts w:ascii="Times New Roman" w:hAnsi="Times New Roman" w:cs="Times New Roman"/>
          <w:b/>
          <w:bCs/>
          <w:sz w:val="21"/>
          <w:szCs w:val="21"/>
        </w:rPr>
        <w:t>São obrigações da ADMINISTRAÇÃO:</w:t>
      </w:r>
    </w:p>
    <w:p w14:paraId="36735B1A">
      <w:pPr>
        <w:pStyle w:val="18"/>
        <w:numPr>
          <w:ilvl w:val="0"/>
          <w:numId w:val="31"/>
        </w:numPr>
        <w:tabs>
          <w:tab w:val="left" w:pos="284"/>
        </w:tabs>
        <w:spacing w:before="80" w:after="80" w:line="276" w:lineRule="auto"/>
        <w:ind w:left="0" w:leftChars="0" w:firstLine="0" w:firstLineChars="0"/>
        <w:jc w:val="both"/>
        <w:rPr>
          <w:rFonts w:ascii="Times New Roman" w:hAnsi="Times New Roman" w:cs="Times New Roman"/>
          <w:sz w:val="21"/>
          <w:szCs w:val="21"/>
        </w:rPr>
      </w:pPr>
      <w:bookmarkStart w:id="16" w:name="_Hlk131149185"/>
      <w:r>
        <w:rPr>
          <w:rFonts w:ascii="Times New Roman" w:hAnsi="Times New Roman" w:cs="Times New Roman"/>
          <w:sz w:val="21"/>
          <w:szCs w:val="21"/>
        </w:rPr>
        <w:t>Efetuar o devido pagamento à detentora da ata, nos termos do presente instrumento;</w:t>
      </w:r>
    </w:p>
    <w:p w14:paraId="77EAA85A">
      <w:pPr>
        <w:pStyle w:val="18"/>
        <w:numPr>
          <w:ilvl w:val="0"/>
          <w:numId w:val="31"/>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Dar à detentora da ata as condições necessárias à regular execução da ata de registro de preços;</w:t>
      </w:r>
    </w:p>
    <w:p w14:paraId="08A05C59">
      <w:pPr>
        <w:pStyle w:val="18"/>
        <w:numPr>
          <w:ilvl w:val="0"/>
          <w:numId w:val="31"/>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Determinar as providências necessárias quando a execução contratual não observar a forma estipulada no edital e no presente instrumento, sem prejuízo da aplicação das sanções cabíveis, quando for o caso;</w:t>
      </w:r>
    </w:p>
    <w:p w14:paraId="3635EECC">
      <w:pPr>
        <w:pStyle w:val="18"/>
        <w:numPr>
          <w:ilvl w:val="0"/>
          <w:numId w:val="31"/>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Designar servidor pertencente ao quadro da Administração, para ser responsável pelo acompanhamento e fiscalização da execução do objeto do presente contrato;</w:t>
      </w:r>
    </w:p>
    <w:p w14:paraId="0F8940C9">
      <w:pPr>
        <w:pStyle w:val="18"/>
        <w:numPr>
          <w:ilvl w:val="0"/>
          <w:numId w:val="31"/>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Cumprir todas as demais cláusulas do presente contrato.</w:t>
      </w:r>
    </w:p>
    <w:bookmarkEnd w:id="16"/>
    <w:p w14:paraId="25EA006E">
      <w:pPr>
        <w:pStyle w:val="18"/>
        <w:spacing w:before="80" w:after="80" w:line="276" w:lineRule="auto"/>
        <w:ind w:left="360" w:leftChars="0" w:firstLine="0" w:firstLineChars="0"/>
        <w:jc w:val="both"/>
        <w:rPr>
          <w:rFonts w:ascii="Times New Roman" w:hAnsi="Times New Roman" w:cs="Times New Roman"/>
          <w:b/>
          <w:bCs/>
          <w:sz w:val="21"/>
          <w:szCs w:val="21"/>
        </w:rPr>
      </w:pPr>
    </w:p>
    <w:p w14:paraId="0F041E21">
      <w:pPr>
        <w:pStyle w:val="18"/>
        <w:numPr>
          <w:ilvl w:val="1"/>
          <w:numId w:val="30"/>
        </w:numPr>
        <w:spacing w:before="80" w:after="80" w:line="276" w:lineRule="auto"/>
        <w:ind w:leftChars="0" w:firstLineChars="0"/>
        <w:jc w:val="both"/>
        <w:rPr>
          <w:rFonts w:ascii="Times New Roman" w:hAnsi="Times New Roman" w:cs="Times New Roman"/>
          <w:b/>
          <w:bCs/>
          <w:sz w:val="21"/>
          <w:szCs w:val="21"/>
        </w:rPr>
      </w:pPr>
      <w:r>
        <w:rPr>
          <w:rFonts w:ascii="Times New Roman" w:hAnsi="Times New Roman" w:cs="Times New Roman"/>
          <w:b/>
          <w:bCs/>
          <w:sz w:val="21"/>
          <w:szCs w:val="21"/>
        </w:rPr>
        <w:t>São obrigações da DETENTORA DA ATA:</w:t>
      </w:r>
    </w:p>
    <w:p w14:paraId="05FF6EF7">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bookmarkStart w:id="17" w:name="_Hlk131149500"/>
      <w:r>
        <w:rPr>
          <w:rFonts w:ascii="Times New Roman" w:hAnsi="Times New Roman" w:cs="Times New Roman"/>
          <w:sz w:val="21"/>
          <w:szCs w:val="21"/>
        </w:rPr>
        <w:t>Fornecer o objeto de acordo com as especificações, quantidade e prazos do edital e do presente contrato, bem como nos termos da sua proposta;</w:t>
      </w:r>
    </w:p>
    <w:p w14:paraId="244E4833">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Responsabilizar-se por todos os ônus e tributos, emolumentos, honorários ou despesas incidentes sobre o objeto contratado, bem como por cumprir todas as obrigações trabalhistas, previdenciárias e acidentárias relativas aos funcionários que empregar para a execução do objeto, inclusive as decorrentes de convenções, acordos ou dissídios coletivos;</w:t>
      </w:r>
    </w:p>
    <w:p w14:paraId="761EEEE5">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Manter durante a execução da ata de registro de preços,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da ata de registro de preços, bem como da certidão negativa de débitos trabalhistas (CNDT)</w:t>
      </w:r>
      <w:bookmarkEnd w:id="17"/>
      <w:r>
        <w:rPr>
          <w:rFonts w:ascii="Times New Roman" w:hAnsi="Times New Roman" w:cs="Times New Roman"/>
          <w:sz w:val="21"/>
          <w:szCs w:val="21"/>
        </w:rPr>
        <w:t>;</w:t>
      </w:r>
    </w:p>
    <w:p w14:paraId="0CCC3BD6">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4"/>
        </w:rPr>
        <w:t xml:space="preserve">Entregar </w:t>
      </w:r>
      <w:r>
        <w:rPr>
          <w:rFonts w:ascii="Times New Roman" w:hAnsi="Times New Roman"/>
          <w:spacing w:val="-3"/>
        </w:rPr>
        <w:t xml:space="preserve">os </w:t>
      </w:r>
      <w:r>
        <w:rPr>
          <w:rFonts w:ascii="Times New Roman" w:hAnsi="Times New Roman"/>
          <w:spacing w:val="-4"/>
        </w:rPr>
        <w:t xml:space="preserve">produtos nas </w:t>
      </w:r>
      <w:r>
        <w:rPr>
          <w:rFonts w:ascii="Times New Roman" w:hAnsi="Times New Roman"/>
        </w:rPr>
        <w:t xml:space="preserve">condições </w:t>
      </w:r>
      <w:r>
        <w:rPr>
          <w:rFonts w:ascii="Times New Roman" w:hAnsi="Times New Roman"/>
          <w:spacing w:val="-4"/>
        </w:rPr>
        <w:t xml:space="preserve">estabelecidas </w:t>
      </w:r>
      <w:r>
        <w:rPr>
          <w:rFonts w:ascii="Times New Roman" w:hAnsi="Times New Roman"/>
          <w:spacing w:val="-3"/>
        </w:rPr>
        <w:t xml:space="preserve">no </w:t>
      </w:r>
      <w:r>
        <w:rPr>
          <w:rFonts w:ascii="Times New Roman" w:hAnsi="Times New Roman"/>
          <w:spacing w:val="-4"/>
        </w:rPr>
        <w:t xml:space="preserve">edital </w:t>
      </w:r>
      <w:r>
        <w:rPr>
          <w:rFonts w:ascii="Times New Roman" w:hAnsi="Times New Roman"/>
        </w:rPr>
        <w:t xml:space="preserve">e </w:t>
      </w:r>
      <w:r>
        <w:rPr>
          <w:rFonts w:ascii="Times New Roman" w:hAnsi="Times New Roman"/>
          <w:spacing w:val="-4"/>
        </w:rPr>
        <w:t xml:space="preserve">seus </w:t>
      </w:r>
      <w:r>
        <w:rPr>
          <w:rFonts w:ascii="Times New Roman" w:hAnsi="Times New Roman"/>
          <w:spacing w:val="-6"/>
        </w:rPr>
        <w:t xml:space="preserve">anexos </w:t>
      </w:r>
      <w:r>
        <w:rPr>
          <w:rFonts w:ascii="Times New Roman" w:hAnsi="Times New Roman"/>
        </w:rPr>
        <w:t xml:space="preserve">e </w:t>
      </w:r>
      <w:r>
        <w:rPr>
          <w:rFonts w:ascii="Times New Roman" w:hAnsi="Times New Roman"/>
          <w:spacing w:val="-5"/>
        </w:rPr>
        <w:t xml:space="preserve">atender todos </w:t>
      </w:r>
      <w:r>
        <w:rPr>
          <w:rFonts w:ascii="Times New Roman" w:hAnsi="Times New Roman"/>
          <w:spacing w:val="-3"/>
        </w:rPr>
        <w:t xml:space="preserve">os </w:t>
      </w:r>
      <w:r>
        <w:rPr>
          <w:rFonts w:ascii="Times New Roman" w:hAnsi="Times New Roman"/>
          <w:spacing w:val="-4"/>
        </w:rPr>
        <w:t xml:space="preserve">pedidos </w:t>
      </w:r>
      <w:r>
        <w:rPr>
          <w:rFonts w:ascii="Times New Roman" w:hAnsi="Times New Roman"/>
          <w:spacing w:val="-3"/>
        </w:rPr>
        <w:t xml:space="preserve">de contratação </w:t>
      </w:r>
      <w:r>
        <w:rPr>
          <w:rFonts w:ascii="Times New Roman" w:hAnsi="Times New Roman"/>
          <w:spacing w:val="-4"/>
        </w:rPr>
        <w:t xml:space="preserve">durante </w:t>
      </w:r>
      <w:r>
        <w:rPr>
          <w:rFonts w:ascii="Times New Roman" w:hAnsi="Times New Roman"/>
        </w:rPr>
        <w:t xml:space="preserve">o </w:t>
      </w:r>
      <w:r>
        <w:rPr>
          <w:rFonts w:ascii="Times New Roman" w:hAnsi="Times New Roman"/>
          <w:spacing w:val="-3"/>
        </w:rPr>
        <w:t xml:space="preserve">período de </w:t>
      </w:r>
      <w:r>
        <w:rPr>
          <w:rFonts w:ascii="Times New Roman" w:hAnsi="Times New Roman"/>
        </w:rPr>
        <w:t xml:space="preserve">duração </w:t>
      </w:r>
      <w:r>
        <w:rPr>
          <w:rFonts w:ascii="Times New Roman" w:hAnsi="Times New Roman"/>
          <w:spacing w:val="-3"/>
        </w:rPr>
        <w:t xml:space="preserve">do </w:t>
      </w:r>
      <w:r>
        <w:rPr>
          <w:rFonts w:ascii="Times New Roman" w:hAnsi="Times New Roman"/>
        </w:rPr>
        <w:t xml:space="preserve">registro </w:t>
      </w:r>
      <w:r>
        <w:rPr>
          <w:rFonts w:ascii="Times New Roman" w:hAnsi="Times New Roman"/>
          <w:spacing w:val="-3"/>
        </w:rPr>
        <w:t xml:space="preserve">de </w:t>
      </w:r>
      <w:r>
        <w:rPr>
          <w:rFonts w:ascii="Times New Roman" w:hAnsi="Times New Roman"/>
        </w:rPr>
        <w:t xml:space="preserve">Preços, </w:t>
      </w:r>
      <w:r>
        <w:rPr>
          <w:rFonts w:ascii="Times New Roman" w:hAnsi="Times New Roman"/>
          <w:spacing w:val="-5"/>
        </w:rPr>
        <w:t xml:space="preserve">independentemente </w:t>
      </w:r>
      <w:r>
        <w:rPr>
          <w:rFonts w:ascii="Times New Roman" w:hAnsi="Times New Roman"/>
          <w:spacing w:val="-3"/>
        </w:rPr>
        <w:t xml:space="preserve">da </w:t>
      </w:r>
      <w:r>
        <w:rPr>
          <w:rFonts w:ascii="Times New Roman" w:hAnsi="Times New Roman"/>
          <w:spacing w:val="-4"/>
        </w:rPr>
        <w:t xml:space="preserve">quantidade </w:t>
      </w:r>
      <w:r>
        <w:rPr>
          <w:rFonts w:ascii="Times New Roman" w:hAnsi="Times New Roman"/>
        </w:rPr>
        <w:t xml:space="preserve">do </w:t>
      </w:r>
      <w:r>
        <w:rPr>
          <w:rFonts w:ascii="Times New Roman" w:hAnsi="Times New Roman"/>
          <w:spacing w:val="-3"/>
        </w:rPr>
        <w:t xml:space="preserve">pedido ou de </w:t>
      </w:r>
      <w:r>
        <w:rPr>
          <w:rFonts w:ascii="Times New Roman" w:hAnsi="Times New Roman"/>
          <w:spacing w:val="-7"/>
        </w:rPr>
        <w:t xml:space="preserve">valor </w:t>
      </w:r>
      <w:r>
        <w:rPr>
          <w:rFonts w:ascii="Times New Roman" w:hAnsi="Times New Roman"/>
          <w:spacing w:val="-5"/>
        </w:rPr>
        <w:t xml:space="preserve">mínimo, </w:t>
      </w:r>
      <w:r>
        <w:rPr>
          <w:rFonts w:ascii="Times New Roman" w:hAnsi="Times New Roman"/>
          <w:spacing w:val="-3"/>
        </w:rPr>
        <w:t xml:space="preserve">de </w:t>
      </w:r>
      <w:r>
        <w:rPr>
          <w:rFonts w:ascii="Times New Roman" w:hAnsi="Times New Roman"/>
        </w:rPr>
        <w:t xml:space="preserve">acordo com a </w:t>
      </w:r>
      <w:r>
        <w:rPr>
          <w:rFonts w:ascii="Times New Roman" w:hAnsi="Times New Roman"/>
          <w:spacing w:val="-4"/>
        </w:rPr>
        <w:t xml:space="preserve">sua </w:t>
      </w:r>
      <w:r>
        <w:rPr>
          <w:rFonts w:ascii="Times New Roman" w:hAnsi="Times New Roman"/>
        </w:rPr>
        <w:t xml:space="preserve">capacidade </w:t>
      </w:r>
      <w:r>
        <w:rPr>
          <w:rFonts w:ascii="Times New Roman" w:hAnsi="Times New Roman"/>
          <w:spacing w:val="-3"/>
        </w:rPr>
        <w:t xml:space="preserve">de fornecimento </w:t>
      </w:r>
      <w:r>
        <w:rPr>
          <w:rFonts w:ascii="Times New Roman" w:hAnsi="Times New Roman"/>
          <w:spacing w:val="-4"/>
        </w:rPr>
        <w:t xml:space="preserve">fixada </w:t>
      </w:r>
      <w:r>
        <w:rPr>
          <w:rFonts w:ascii="Times New Roman" w:hAnsi="Times New Roman"/>
          <w:spacing w:val="-3"/>
        </w:rPr>
        <w:t xml:space="preserve">na </w:t>
      </w:r>
      <w:r>
        <w:rPr>
          <w:rFonts w:ascii="Times New Roman" w:hAnsi="Times New Roman"/>
          <w:spacing w:val="-4"/>
        </w:rPr>
        <w:t xml:space="preserve">proposta </w:t>
      </w:r>
      <w:r>
        <w:rPr>
          <w:rFonts w:ascii="Times New Roman" w:hAnsi="Times New Roman"/>
          <w:spacing w:val="-3"/>
        </w:rPr>
        <w:t xml:space="preserve">de </w:t>
      </w:r>
      <w:r>
        <w:rPr>
          <w:rFonts w:ascii="Times New Roman" w:hAnsi="Times New Roman"/>
        </w:rPr>
        <w:t>preço de sua titularidade, observando as quantidades, prazos e locais estabelecidos pela ADMINISTRAÇÃO;</w:t>
      </w:r>
    </w:p>
    <w:p w14:paraId="3C60DEC6">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3"/>
        </w:rPr>
        <w:t xml:space="preserve">Aceitar </w:t>
      </w:r>
      <w:r>
        <w:rPr>
          <w:rFonts w:ascii="Times New Roman" w:hAnsi="Times New Roman"/>
          <w:spacing w:val="-4"/>
        </w:rPr>
        <w:t xml:space="preserve">nas </w:t>
      </w:r>
      <w:r>
        <w:rPr>
          <w:rFonts w:ascii="Times New Roman" w:hAnsi="Times New Roman"/>
          <w:spacing w:val="-7"/>
        </w:rPr>
        <w:t xml:space="preserve">mesmas </w:t>
      </w:r>
      <w:r>
        <w:rPr>
          <w:rFonts w:ascii="Times New Roman" w:hAnsi="Times New Roman"/>
        </w:rPr>
        <w:t xml:space="preserve">condições </w:t>
      </w:r>
      <w:r>
        <w:rPr>
          <w:rFonts w:ascii="Times New Roman" w:hAnsi="Times New Roman"/>
          <w:spacing w:val="-3"/>
        </w:rPr>
        <w:t xml:space="preserve">contratuais, os </w:t>
      </w:r>
      <w:r>
        <w:rPr>
          <w:rFonts w:ascii="Times New Roman" w:hAnsi="Times New Roman"/>
        </w:rPr>
        <w:t xml:space="preserve">acréscimos </w:t>
      </w:r>
      <w:r>
        <w:rPr>
          <w:rFonts w:ascii="Times New Roman" w:hAnsi="Times New Roman"/>
          <w:spacing w:val="-3"/>
        </w:rPr>
        <w:t xml:space="preserve">ou </w:t>
      </w:r>
      <w:r>
        <w:rPr>
          <w:rFonts w:ascii="Times New Roman" w:hAnsi="Times New Roman"/>
          <w:spacing w:val="-4"/>
        </w:rPr>
        <w:t xml:space="preserve">supressões que </w:t>
      </w:r>
      <w:r>
        <w:rPr>
          <w:rFonts w:ascii="Times New Roman" w:hAnsi="Times New Roman"/>
          <w:spacing w:val="-3"/>
        </w:rPr>
        <w:t xml:space="preserve">se </w:t>
      </w:r>
      <w:r>
        <w:rPr>
          <w:rFonts w:ascii="Times New Roman" w:hAnsi="Times New Roman"/>
        </w:rPr>
        <w:t xml:space="preserve">fizerem </w:t>
      </w:r>
      <w:r>
        <w:rPr>
          <w:rFonts w:ascii="Times New Roman" w:hAnsi="Times New Roman"/>
          <w:spacing w:val="-3"/>
        </w:rPr>
        <w:t xml:space="preserve">necessários </w:t>
      </w:r>
      <w:r>
        <w:rPr>
          <w:rFonts w:ascii="Times New Roman" w:hAnsi="Times New Roman"/>
          <w:spacing w:val="-4"/>
        </w:rPr>
        <w:t>conforme previsto no art. 125 da Lei nº 14.133/21</w:t>
      </w:r>
      <w:r>
        <w:rPr>
          <w:rFonts w:ascii="Times New Roman" w:hAnsi="Times New Roman"/>
        </w:rPr>
        <w:t>,</w:t>
      </w:r>
      <w:r>
        <w:rPr>
          <w:rFonts w:ascii="Times New Roman" w:hAnsi="Times New Roman"/>
          <w:spacing w:val="4"/>
        </w:rPr>
        <w:t xml:space="preserve"> </w:t>
      </w:r>
      <w:r>
        <w:rPr>
          <w:rFonts w:ascii="Times New Roman" w:hAnsi="Times New Roman"/>
        </w:rPr>
        <w:t>sob</w:t>
      </w:r>
      <w:r>
        <w:rPr>
          <w:rFonts w:ascii="Times New Roman" w:hAnsi="Times New Roman"/>
          <w:spacing w:val="5"/>
        </w:rPr>
        <w:t xml:space="preserve"> </w:t>
      </w:r>
      <w:r>
        <w:rPr>
          <w:rFonts w:ascii="Times New Roman" w:hAnsi="Times New Roman"/>
        </w:rPr>
        <w:t>pena</w:t>
      </w:r>
      <w:r>
        <w:rPr>
          <w:rFonts w:ascii="Times New Roman" w:hAnsi="Times New Roman"/>
          <w:spacing w:val="5"/>
        </w:rPr>
        <w:t xml:space="preserve"> </w:t>
      </w:r>
      <w:r>
        <w:rPr>
          <w:rFonts w:ascii="Times New Roman" w:hAnsi="Times New Roman"/>
        </w:rPr>
        <w:t>das</w:t>
      </w:r>
      <w:r>
        <w:rPr>
          <w:rFonts w:ascii="Times New Roman" w:hAnsi="Times New Roman"/>
          <w:spacing w:val="4"/>
        </w:rPr>
        <w:t xml:space="preserve"> </w:t>
      </w:r>
      <w:r>
        <w:rPr>
          <w:rFonts w:ascii="Times New Roman" w:hAnsi="Times New Roman"/>
        </w:rPr>
        <w:t>sanções</w:t>
      </w:r>
      <w:r>
        <w:rPr>
          <w:rFonts w:ascii="Times New Roman" w:hAnsi="Times New Roman"/>
          <w:spacing w:val="5"/>
        </w:rPr>
        <w:t xml:space="preserve"> </w:t>
      </w:r>
      <w:r>
        <w:rPr>
          <w:rFonts w:ascii="Times New Roman" w:hAnsi="Times New Roman"/>
        </w:rPr>
        <w:t>cabíveis</w:t>
      </w:r>
      <w:r>
        <w:rPr>
          <w:rFonts w:ascii="Times New Roman" w:hAnsi="Times New Roman"/>
          <w:spacing w:val="4"/>
        </w:rPr>
        <w:t xml:space="preserve"> </w:t>
      </w:r>
      <w:r>
        <w:rPr>
          <w:rFonts w:ascii="Times New Roman" w:hAnsi="Times New Roman"/>
        </w:rPr>
        <w:t>e</w:t>
      </w:r>
      <w:r>
        <w:rPr>
          <w:rFonts w:ascii="Times New Roman" w:hAnsi="Times New Roman"/>
          <w:spacing w:val="5"/>
        </w:rPr>
        <w:t xml:space="preserve"> </w:t>
      </w:r>
      <w:r>
        <w:rPr>
          <w:rFonts w:ascii="Times New Roman" w:hAnsi="Times New Roman"/>
        </w:rPr>
        <w:t>facultativas</w:t>
      </w:r>
      <w:r>
        <w:rPr>
          <w:rFonts w:ascii="Times New Roman" w:hAnsi="Times New Roman"/>
          <w:spacing w:val="5"/>
        </w:rPr>
        <w:t xml:space="preserve"> </w:t>
      </w:r>
      <w:r>
        <w:rPr>
          <w:rFonts w:ascii="Times New Roman" w:hAnsi="Times New Roman"/>
        </w:rPr>
        <w:t>nas</w:t>
      </w:r>
      <w:r>
        <w:rPr>
          <w:rFonts w:ascii="Times New Roman" w:hAnsi="Times New Roman"/>
          <w:spacing w:val="4"/>
        </w:rPr>
        <w:t xml:space="preserve"> </w:t>
      </w:r>
      <w:r>
        <w:rPr>
          <w:rFonts w:ascii="Times New Roman" w:hAnsi="Times New Roman"/>
        </w:rPr>
        <w:t>demais</w:t>
      </w:r>
      <w:r>
        <w:rPr>
          <w:rFonts w:ascii="Times New Roman" w:hAnsi="Times New Roman"/>
          <w:spacing w:val="5"/>
        </w:rPr>
        <w:t xml:space="preserve"> </w:t>
      </w:r>
      <w:r>
        <w:rPr>
          <w:rFonts w:ascii="Times New Roman" w:hAnsi="Times New Roman"/>
        </w:rPr>
        <w:t>situações;</w:t>
      </w:r>
    </w:p>
    <w:p w14:paraId="58031945">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5"/>
        </w:rPr>
        <w:t xml:space="preserve">Manter, </w:t>
      </w:r>
      <w:r>
        <w:rPr>
          <w:rFonts w:ascii="Times New Roman" w:hAnsi="Times New Roman"/>
          <w:spacing w:val="-4"/>
        </w:rPr>
        <w:t xml:space="preserve">durante </w:t>
      </w:r>
      <w:r>
        <w:rPr>
          <w:rFonts w:ascii="Times New Roman" w:hAnsi="Times New Roman"/>
        </w:rPr>
        <w:t xml:space="preserve">a </w:t>
      </w:r>
      <w:r>
        <w:rPr>
          <w:rFonts w:ascii="Times New Roman" w:hAnsi="Times New Roman"/>
          <w:spacing w:val="-3"/>
        </w:rPr>
        <w:t xml:space="preserve">vigência do </w:t>
      </w:r>
      <w:r>
        <w:rPr>
          <w:rFonts w:ascii="Times New Roman" w:hAnsi="Times New Roman"/>
        </w:rPr>
        <w:t xml:space="preserve">registro </w:t>
      </w:r>
      <w:r>
        <w:rPr>
          <w:rFonts w:ascii="Times New Roman" w:hAnsi="Times New Roman"/>
          <w:spacing w:val="-3"/>
        </w:rPr>
        <w:t xml:space="preserve">de </w:t>
      </w:r>
      <w:r>
        <w:rPr>
          <w:rFonts w:ascii="Times New Roman" w:hAnsi="Times New Roman"/>
        </w:rPr>
        <w:t xml:space="preserve">preços, a </w:t>
      </w:r>
      <w:r>
        <w:rPr>
          <w:rFonts w:ascii="Times New Roman" w:hAnsi="Times New Roman"/>
          <w:spacing w:val="-4"/>
        </w:rPr>
        <w:t xml:space="preserve">compatibilidade </w:t>
      </w:r>
      <w:r>
        <w:rPr>
          <w:rFonts w:ascii="Times New Roman" w:hAnsi="Times New Roman"/>
          <w:spacing w:val="-3"/>
        </w:rPr>
        <w:t xml:space="preserve">de </w:t>
      </w:r>
      <w:r>
        <w:rPr>
          <w:rFonts w:ascii="Times New Roman" w:hAnsi="Times New Roman"/>
          <w:spacing w:val="-5"/>
        </w:rPr>
        <w:t xml:space="preserve">todas </w:t>
      </w:r>
      <w:r>
        <w:rPr>
          <w:rFonts w:ascii="Times New Roman" w:hAnsi="Times New Roman"/>
          <w:spacing w:val="-3"/>
        </w:rPr>
        <w:t xml:space="preserve">as obrigações </w:t>
      </w:r>
      <w:r>
        <w:rPr>
          <w:rFonts w:ascii="Times New Roman" w:hAnsi="Times New Roman"/>
          <w:spacing w:val="-5"/>
        </w:rPr>
        <w:t xml:space="preserve">assumidas </w:t>
      </w:r>
      <w:r>
        <w:rPr>
          <w:rFonts w:ascii="Times New Roman" w:hAnsi="Times New Roman"/>
        </w:rPr>
        <w:t xml:space="preserve">e </w:t>
      </w:r>
      <w:r>
        <w:rPr>
          <w:rFonts w:ascii="Times New Roman" w:hAnsi="Times New Roman"/>
          <w:spacing w:val="-3"/>
        </w:rPr>
        <w:t xml:space="preserve">as </w:t>
      </w:r>
      <w:r>
        <w:rPr>
          <w:rFonts w:ascii="Times New Roman" w:hAnsi="Times New Roman"/>
        </w:rPr>
        <w:t xml:space="preserve">condições </w:t>
      </w:r>
      <w:r>
        <w:rPr>
          <w:rFonts w:ascii="Times New Roman" w:hAnsi="Times New Roman"/>
          <w:spacing w:val="-3"/>
        </w:rPr>
        <w:t xml:space="preserve">de habilitação </w:t>
      </w:r>
      <w:r>
        <w:rPr>
          <w:rFonts w:ascii="Times New Roman" w:hAnsi="Times New Roman"/>
        </w:rPr>
        <w:t>e qualificação exigidas na licitação;</w:t>
      </w:r>
    </w:p>
    <w:p w14:paraId="5D2A841F">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4"/>
        </w:rPr>
        <w:t xml:space="preserve">Substituir </w:t>
      </w:r>
      <w:r>
        <w:rPr>
          <w:rFonts w:ascii="Times New Roman" w:hAnsi="Times New Roman"/>
          <w:spacing w:val="-3"/>
        </w:rPr>
        <w:t xml:space="preserve">os </w:t>
      </w:r>
      <w:r>
        <w:rPr>
          <w:rFonts w:ascii="Times New Roman" w:hAnsi="Times New Roman"/>
          <w:spacing w:val="-4"/>
        </w:rPr>
        <w:t xml:space="preserve">produtos </w:t>
      </w:r>
      <w:r>
        <w:rPr>
          <w:rFonts w:ascii="Times New Roman" w:hAnsi="Times New Roman"/>
          <w:spacing w:val="-3"/>
        </w:rPr>
        <w:t xml:space="preserve">recusados </w:t>
      </w:r>
      <w:r>
        <w:rPr>
          <w:rFonts w:ascii="Times New Roman" w:hAnsi="Times New Roman"/>
          <w:spacing w:val="-5"/>
        </w:rPr>
        <w:t xml:space="preserve">pelo </w:t>
      </w:r>
      <w:r>
        <w:rPr>
          <w:rFonts w:ascii="Times New Roman" w:hAnsi="Times New Roman"/>
          <w:spacing w:val="-3"/>
        </w:rPr>
        <w:t xml:space="preserve">órgão ou </w:t>
      </w:r>
      <w:r>
        <w:rPr>
          <w:rFonts w:ascii="Times New Roman" w:hAnsi="Times New Roman"/>
          <w:spacing w:val="-4"/>
        </w:rPr>
        <w:t xml:space="preserve">entidade </w:t>
      </w:r>
      <w:r>
        <w:rPr>
          <w:rFonts w:ascii="Times New Roman" w:hAnsi="Times New Roman"/>
          <w:spacing w:val="-3"/>
        </w:rPr>
        <w:t xml:space="preserve">usuária, </w:t>
      </w:r>
      <w:r>
        <w:rPr>
          <w:rFonts w:ascii="Times New Roman" w:hAnsi="Times New Roman"/>
          <w:spacing w:val="-4"/>
        </w:rPr>
        <w:t xml:space="preserve">sem </w:t>
      </w:r>
      <w:r>
        <w:rPr>
          <w:rFonts w:ascii="Times New Roman" w:hAnsi="Times New Roman"/>
          <w:spacing w:val="-5"/>
        </w:rPr>
        <w:t xml:space="preserve">qualquer </w:t>
      </w:r>
      <w:r>
        <w:rPr>
          <w:rFonts w:ascii="Times New Roman" w:hAnsi="Times New Roman"/>
          <w:spacing w:val="-4"/>
        </w:rPr>
        <w:t xml:space="preserve">ônus </w:t>
      </w:r>
      <w:r>
        <w:rPr>
          <w:rFonts w:ascii="Times New Roman" w:hAnsi="Times New Roman"/>
        </w:rPr>
        <w:t xml:space="preserve">para a </w:t>
      </w:r>
      <w:r>
        <w:rPr>
          <w:rFonts w:ascii="Times New Roman" w:hAnsi="Times New Roman"/>
          <w:spacing w:val="-3"/>
        </w:rPr>
        <w:t xml:space="preserve">Administração, no prazo </w:t>
      </w:r>
      <w:r>
        <w:rPr>
          <w:rFonts w:ascii="Times New Roman" w:hAnsi="Times New Roman"/>
          <w:spacing w:val="-7"/>
        </w:rPr>
        <w:t xml:space="preserve">máximo </w:t>
      </w:r>
      <w:r>
        <w:rPr>
          <w:rFonts w:ascii="Times New Roman" w:hAnsi="Times New Roman"/>
          <w:spacing w:val="-3"/>
        </w:rPr>
        <w:t xml:space="preserve">de 24 </w:t>
      </w:r>
      <w:r>
        <w:rPr>
          <w:rFonts w:ascii="Times New Roman" w:hAnsi="Times New Roman"/>
          <w:spacing w:val="-4"/>
        </w:rPr>
        <w:t xml:space="preserve">(vinte </w:t>
      </w:r>
      <w:r>
        <w:rPr>
          <w:rFonts w:ascii="Times New Roman" w:hAnsi="Times New Roman"/>
        </w:rPr>
        <w:t xml:space="preserve">e </w:t>
      </w:r>
      <w:r>
        <w:rPr>
          <w:rFonts w:ascii="Times New Roman" w:hAnsi="Times New Roman"/>
          <w:spacing w:val="-4"/>
        </w:rPr>
        <w:t xml:space="preserve">quatro) </w:t>
      </w:r>
      <w:r>
        <w:rPr>
          <w:rFonts w:ascii="Times New Roman" w:hAnsi="Times New Roman"/>
        </w:rPr>
        <w:t>horas, independentemente da aplicação das penalidades</w:t>
      </w:r>
      <w:r>
        <w:rPr>
          <w:rFonts w:ascii="Times New Roman" w:hAnsi="Times New Roman"/>
          <w:spacing w:val="1"/>
        </w:rPr>
        <w:t xml:space="preserve"> </w:t>
      </w:r>
      <w:r>
        <w:rPr>
          <w:rFonts w:ascii="Times New Roman" w:hAnsi="Times New Roman"/>
        </w:rPr>
        <w:t>cabíveis;</w:t>
      </w:r>
    </w:p>
    <w:p w14:paraId="1C8CC19A">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5"/>
        </w:rPr>
        <w:t xml:space="preserve">Atender </w:t>
      </w:r>
      <w:r>
        <w:rPr>
          <w:rFonts w:ascii="Times New Roman" w:hAnsi="Times New Roman"/>
        </w:rPr>
        <w:t xml:space="preserve">a </w:t>
      </w:r>
      <w:r>
        <w:rPr>
          <w:rFonts w:ascii="Times New Roman" w:hAnsi="Times New Roman"/>
          <w:spacing w:val="-6"/>
        </w:rPr>
        <w:t xml:space="preserve">demanda </w:t>
      </w:r>
      <w:r>
        <w:rPr>
          <w:rFonts w:ascii="Times New Roman" w:hAnsi="Times New Roman"/>
          <w:spacing w:val="-4"/>
        </w:rPr>
        <w:t xml:space="preserve">dos </w:t>
      </w:r>
      <w:r>
        <w:rPr>
          <w:rFonts w:ascii="Times New Roman" w:hAnsi="Times New Roman"/>
          <w:spacing w:val="-3"/>
        </w:rPr>
        <w:t xml:space="preserve">órgãos ou </w:t>
      </w:r>
      <w:r>
        <w:rPr>
          <w:rFonts w:ascii="Times New Roman" w:hAnsi="Times New Roman"/>
          <w:spacing w:val="-4"/>
        </w:rPr>
        <w:t xml:space="preserve">entidade </w:t>
      </w:r>
      <w:r>
        <w:rPr>
          <w:rFonts w:ascii="Times New Roman" w:hAnsi="Times New Roman"/>
          <w:spacing w:val="-3"/>
        </w:rPr>
        <w:t xml:space="preserve">usuários, </w:t>
      </w:r>
      <w:r>
        <w:rPr>
          <w:rFonts w:ascii="Times New Roman" w:hAnsi="Times New Roman"/>
          <w:spacing w:val="-4"/>
        </w:rPr>
        <w:t xml:space="preserve">durante </w:t>
      </w:r>
      <w:r>
        <w:rPr>
          <w:rFonts w:ascii="Times New Roman" w:hAnsi="Times New Roman"/>
        </w:rPr>
        <w:t xml:space="preserve">a fase </w:t>
      </w:r>
      <w:r>
        <w:rPr>
          <w:rFonts w:ascii="Times New Roman" w:hAnsi="Times New Roman"/>
          <w:spacing w:val="-3"/>
        </w:rPr>
        <w:t xml:space="preserve">da </w:t>
      </w:r>
      <w:r>
        <w:rPr>
          <w:rFonts w:ascii="Times New Roman" w:hAnsi="Times New Roman"/>
        </w:rPr>
        <w:t xml:space="preserve">negociação </w:t>
      </w:r>
      <w:r>
        <w:rPr>
          <w:rFonts w:ascii="Times New Roman" w:hAnsi="Times New Roman"/>
          <w:spacing w:val="-3"/>
        </w:rPr>
        <w:t xml:space="preserve">de </w:t>
      </w:r>
      <w:r>
        <w:rPr>
          <w:rFonts w:ascii="Times New Roman" w:hAnsi="Times New Roman"/>
          <w:spacing w:val="-4"/>
        </w:rPr>
        <w:t xml:space="preserve">revisão </w:t>
      </w:r>
      <w:r>
        <w:rPr>
          <w:rFonts w:ascii="Times New Roman" w:hAnsi="Times New Roman"/>
          <w:spacing w:val="-3"/>
        </w:rPr>
        <w:t xml:space="preserve">de </w:t>
      </w:r>
      <w:r>
        <w:rPr>
          <w:rFonts w:ascii="Times New Roman" w:hAnsi="Times New Roman"/>
        </w:rPr>
        <w:t xml:space="preserve">preços </w:t>
      </w:r>
      <w:r>
        <w:rPr>
          <w:rFonts w:ascii="Times New Roman" w:hAnsi="Times New Roman"/>
          <w:spacing w:val="-3"/>
        </w:rPr>
        <w:t xml:space="preserve">de </w:t>
      </w:r>
      <w:r>
        <w:rPr>
          <w:rFonts w:ascii="Times New Roman" w:hAnsi="Times New Roman"/>
          <w:spacing w:val="-4"/>
        </w:rPr>
        <w:t xml:space="preserve">que trata </w:t>
      </w:r>
      <w:r>
        <w:rPr>
          <w:rFonts w:ascii="Times New Roman" w:hAnsi="Times New Roman"/>
        </w:rPr>
        <w:t xml:space="preserve">a </w:t>
      </w:r>
      <w:r>
        <w:rPr>
          <w:rFonts w:ascii="Times New Roman" w:hAnsi="Times New Roman"/>
          <w:spacing w:val="-4"/>
        </w:rPr>
        <w:t xml:space="preserve">cláusula </w:t>
      </w:r>
      <w:r>
        <w:rPr>
          <w:rFonts w:ascii="Times New Roman" w:hAnsi="Times New Roman"/>
          <w:spacing w:val="-5"/>
        </w:rPr>
        <w:t xml:space="preserve">segunda desta </w:t>
      </w:r>
      <w:r>
        <w:rPr>
          <w:rFonts w:ascii="Times New Roman" w:hAnsi="Times New Roman"/>
          <w:spacing w:val="-4"/>
        </w:rPr>
        <w:t xml:space="preserve">Ata, </w:t>
      </w:r>
      <w:r>
        <w:rPr>
          <w:rFonts w:ascii="Times New Roman" w:hAnsi="Times New Roman"/>
        </w:rPr>
        <w:t xml:space="preserve">com </w:t>
      </w:r>
      <w:r>
        <w:rPr>
          <w:rFonts w:ascii="Times New Roman" w:hAnsi="Times New Roman"/>
          <w:spacing w:val="-3"/>
        </w:rPr>
        <w:t xml:space="preserve">os </w:t>
      </w:r>
      <w:r>
        <w:rPr>
          <w:rFonts w:ascii="Times New Roman" w:hAnsi="Times New Roman"/>
        </w:rPr>
        <w:t xml:space="preserve">preços </w:t>
      </w:r>
      <w:r>
        <w:rPr>
          <w:rFonts w:ascii="Times New Roman" w:hAnsi="Times New Roman"/>
          <w:spacing w:val="-4"/>
        </w:rPr>
        <w:t xml:space="preserve">inicialmente </w:t>
      </w:r>
      <w:r>
        <w:rPr>
          <w:rFonts w:ascii="Times New Roman" w:hAnsi="Times New Roman"/>
          <w:spacing w:val="-3"/>
        </w:rPr>
        <w:t xml:space="preserve">registrados, garantida </w:t>
      </w:r>
      <w:r>
        <w:rPr>
          <w:rFonts w:ascii="Times New Roman" w:hAnsi="Times New Roman"/>
        </w:rPr>
        <w:t xml:space="preserve">a </w:t>
      </w:r>
      <w:r>
        <w:rPr>
          <w:rFonts w:ascii="Times New Roman" w:hAnsi="Times New Roman"/>
          <w:spacing w:val="-4"/>
        </w:rPr>
        <w:t xml:space="preserve">compensação dos </w:t>
      </w:r>
      <w:r>
        <w:rPr>
          <w:rFonts w:ascii="Times New Roman" w:hAnsi="Times New Roman"/>
          <w:spacing w:val="-5"/>
        </w:rPr>
        <w:t xml:space="preserve">valores </w:t>
      </w:r>
      <w:r>
        <w:rPr>
          <w:rFonts w:ascii="Times New Roman" w:hAnsi="Times New Roman"/>
          <w:spacing w:val="-4"/>
        </w:rPr>
        <w:t xml:space="preserve">dos produtos já entregues, </w:t>
      </w:r>
      <w:r>
        <w:rPr>
          <w:rFonts w:ascii="Times New Roman" w:hAnsi="Times New Roman"/>
        </w:rPr>
        <w:t xml:space="preserve">caso </w:t>
      </w:r>
      <w:r>
        <w:rPr>
          <w:rFonts w:ascii="Times New Roman" w:hAnsi="Times New Roman"/>
          <w:spacing w:val="-3"/>
        </w:rPr>
        <w:t xml:space="preserve">do reconhecimento </w:t>
      </w:r>
      <w:r>
        <w:rPr>
          <w:rFonts w:ascii="Times New Roman" w:hAnsi="Times New Roman"/>
          <w:spacing w:val="-5"/>
        </w:rPr>
        <w:t xml:space="preserve">pela </w:t>
      </w:r>
      <w:r>
        <w:rPr>
          <w:rFonts w:ascii="Times New Roman" w:hAnsi="Times New Roman"/>
          <w:spacing w:val="-3"/>
        </w:rPr>
        <w:t xml:space="preserve">Administração do </w:t>
      </w:r>
      <w:r>
        <w:rPr>
          <w:rFonts w:ascii="Times New Roman" w:hAnsi="Times New Roman"/>
        </w:rPr>
        <w:t>rompimento do equilíbrio originalmente estipulado;</w:t>
      </w:r>
    </w:p>
    <w:p w14:paraId="3215F620">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rPr>
        <w:t>Vincular-se ao preço máximo (novo preço) definido pela Administração, resultante do ato de</w:t>
      </w:r>
      <w:r>
        <w:rPr>
          <w:rFonts w:ascii="Times New Roman" w:hAnsi="Times New Roman"/>
          <w:spacing w:val="14"/>
        </w:rPr>
        <w:t xml:space="preserve"> </w:t>
      </w:r>
      <w:r>
        <w:rPr>
          <w:rFonts w:ascii="Times New Roman" w:hAnsi="Times New Roman"/>
        </w:rPr>
        <w:t>revisão;</w:t>
      </w:r>
    </w:p>
    <w:p w14:paraId="2836CB56">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7"/>
        </w:rPr>
        <w:t xml:space="preserve">Ter </w:t>
      </w:r>
      <w:r>
        <w:rPr>
          <w:rFonts w:ascii="Times New Roman" w:hAnsi="Times New Roman"/>
        </w:rPr>
        <w:t xml:space="preserve">direito </w:t>
      </w:r>
      <w:r>
        <w:rPr>
          <w:rFonts w:ascii="Times New Roman" w:hAnsi="Times New Roman"/>
          <w:spacing w:val="-3"/>
        </w:rPr>
        <w:t xml:space="preserve">de </w:t>
      </w:r>
      <w:r>
        <w:rPr>
          <w:rFonts w:ascii="Times New Roman" w:hAnsi="Times New Roman"/>
        </w:rPr>
        <w:t xml:space="preserve">preferência </w:t>
      </w:r>
      <w:r>
        <w:rPr>
          <w:rFonts w:ascii="Times New Roman" w:hAnsi="Times New Roman"/>
          <w:spacing w:val="-4"/>
        </w:rPr>
        <w:t xml:space="preserve">ou, igualdade </w:t>
      </w:r>
      <w:r>
        <w:rPr>
          <w:rFonts w:ascii="Times New Roman" w:hAnsi="Times New Roman"/>
          <w:spacing w:val="-3"/>
        </w:rPr>
        <w:t xml:space="preserve">de </w:t>
      </w:r>
      <w:r>
        <w:rPr>
          <w:rFonts w:ascii="Times New Roman" w:hAnsi="Times New Roman"/>
        </w:rPr>
        <w:t xml:space="preserve">condições caso a </w:t>
      </w:r>
      <w:r>
        <w:rPr>
          <w:rFonts w:ascii="Times New Roman" w:hAnsi="Times New Roman"/>
          <w:spacing w:val="-3"/>
        </w:rPr>
        <w:t xml:space="preserve">Administração </w:t>
      </w:r>
      <w:r>
        <w:rPr>
          <w:rFonts w:ascii="Times New Roman" w:hAnsi="Times New Roman"/>
          <w:spacing w:val="-5"/>
        </w:rPr>
        <w:t xml:space="preserve">optar pela </w:t>
      </w:r>
      <w:r>
        <w:rPr>
          <w:rFonts w:ascii="Times New Roman" w:hAnsi="Times New Roman"/>
          <w:spacing w:val="-3"/>
        </w:rPr>
        <w:t xml:space="preserve">contratação </w:t>
      </w:r>
      <w:r>
        <w:rPr>
          <w:rFonts w:ascii="Times New Roman" w:hAnsi="Times New Roman"/>
          <w:spacing w:val="-4"/>
        </w:rPr>
        <w:t xml:space="preserve">dos bens </w:t>
      </w:r>
      <w:r>
        <w:rPr>
          <w:rFonts w:ascii="Times New Roman" w:hAnsi="Times New Roman"/>
          <w:spacing w:val="-3"/>
        </w:rPr>
        <w:t xml:space="preserve">ou serviços </w:t>
      </w:r>
      <w:r>
        <w:rPr>
          <w:rFonts w:ascii="Times New Roman" w:hAnsi="Times New Roman"/>
          <w:spacing w:val="-5"/>
        </w:rPr>
        <w:t xml:space="preserve">objeto </w:t>
      </w:r>
      <w:r>
        <w:rPr>
          <w:rFonts w:ascii="Times New Roman" w:hAnsi="Times New Roman"/>
          <w:spacing w:val="-3"/>
        </w:rPr>
        <w:t xml:space="preserve">de </w:t>
      </w:r>
      <w:r>
        <w:rPr>
          <w:rFonts w:ascii="Times New Roman" w:hAnsi="Times New Roman"/>
        </w:rPr>
        <w:t xml:space="preserve">registro </w:t>
      </w:r>
      <w:r>
        <w:rPr>
          <w:rFonts w:ascii="Times New Roman" w:hAnsi="Times New Roman"/>
          <w:spacing w:val="-4"/>
        </w:rPr>
        <w:t xml:space="preserve">por </w:t>
      </w:r>
      <w:r>
        <w:rPr>
          <w:rFonts w:ascii="Times New Roman" w:hAnsi="Times New Roman"/>
        </w:rPr>
        <w:t>outros meios facultados na legislação relativa às</w:t>
      </w:r>
      <w:r>
        <w:rPr>
          <w:rFonts w:ascii="Times New Roman" w:hAnsi="Times New Roman"/>
          <w:spacing w:val="2"/>
        </w:rPr>
        <w:t xml:space="preserve"> </w:t>
      </w:r>
      <w:r>
        <w:rPr>
          <w:rFonts w:ascii="Times New Roman" w:hAnsi="Times New Roman"/>
        </w:rPr>
        <w:t>licitações.</w:t>
      </w:r>
    </w:p>
    <w:p w14:paraId="61A4BB01">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pacing w:val="-4"/>
        </w:rPr>
        <w:t xml:space="preserve">Responsabilizar-se </w:t>
      </w:r>
      <w:r>
        <w:rPr>
          <w:rFonts w:ascii="Times New Roman" w:hAnsi="Times New Roman"/>
          <w:spacing w:val="-5"/>
        </w:rPr>
        <w:t xml:space="preserve">pelos </w:t>
      </w:r>
      <w:r>
        <w:rPr>
          <w:rFonts w:ascii="Times New Roman" w:hAnsi="Times New Roman"/>
          <w:spacing w:val="-4"/>
        </w:rPr>
        <w:t xml:space="preserve">danos causados </w:t>
      </w:r>
      <w:r>
        <w:rPr>
          <w:rFonts w:ascii="Times New Roman" w:hAnsi="Times New Roman"/>
          <w:spacing w:val="-5"/>
        </w:rPr>
        <w:t xml:space="preserve">diretamente </w:t>
      </w:r>
      <w:r>
        <w:rPr>
          <w:rFonts w:ascii="Times New Roman" w:hAnsi="Times New Roman"/>
        </w:rPr>
        <w:t xml:space="preserve">à </w:t>
      </w:r>
      <w:r>
        <w:rPr>
          <w:rFonts w:ascii="Times New Roman" w:hAnsi="Times New Roman"/>
          <w:spacing w:val="-3"/>
        </w:rPr>
        <w:t xml:space="preserve">Administração ou </w:t>
      </w:r>
      <w:r>
        <w:rPr>
          <w:rFonts w:ascii="Times New Roman" w:hAnsi="Times New Roman"/>
        </w:rPr>
        <w:t xml:space="preserve">a terceiros, </w:t>
      </w:r>
      <w:r>
        <w:rPr>
          <w:rFonts w:ascii="Times New Roman" w:hAnsi="Times New Roman"/>
          <w:spacing w:val="-3"/>
        </w:rPr>
        <w:t xml:space="preserve">decorrentes de </w:t>
      </w:r>
      <w:r>
        <w:rPr>
          <w:rFonts w:ascii="Times New Roman" w:hAnsi="Times New Roman"/>
          <w:spacing w:val="-4"/>
        </w:rPr>
        <w:t xml:space="preserve">sua </w:t>
      </w:r>
      <w:r>
        <w:rPr>
          <w:rFonts w:ascii="Times New Roman" w:hAnsi="Times New Roman"/>
          <w:spacing w:val="-3"/>
        </w:rPr>
        <w:t xml:space="preserve">culpa ou </w:t>
      </w:r>
      <w:r>
        <w:rPr>
          <w:rFonts w:ascii="Times New Roman" w:hAnsi="Times New Roman"/>
          <w:spacing w:val="-5"/>
        </w:rPr>
        <w:t xml:space="preserve">dolo </w:t>
      </w:r>
      <w:r>
        <w:rPr>
          <w:rFonts w:ascii="Times New Roman" w:hAnsi="Times New Roman"/>
          <w:spacing w:val="-4"/>
        </w:rPr>
        <w:t xml:space="preserve">até </w:t>
      </w:r>
      <w:r>
        <w:rPr>
          <w:rFonts w:ascii="Times New Roman" w:hAnsi="Times New Roman"/>
        </w:rPr>
        <w:t xml:space="preserve">a </w:t>
      </w:r>
      <w:r>
        <w:rPr>
          <w:rFonts w:ascii="Times New Roman" w:hAnsi="Times New Roman"/>
          <w:spacing w:val="-4"/>
        </w:rPr>
        <w:t xml:space="preserve">entrega </w:t>
      </w:r>
      <w:r>
        <w:rPr>
          <w:rFonts w:ascii="Times New Roman" w:hAnsi="Times New Roman"/>
          <w:spacing w:val="-3"/>
        </w:rPr>
        <w:t xml:space="preserve">do </w:t>
      </w:r>
      <w:r>
        <w:rPr>
          <w:rFonts w:ascii="Times New Roman" w:hAnsi="Times New Roman"/>
          <w:spacing w:val="-5"/>
        </w:rPr>
        <w:t xml:space="preserve">objeto </w:t>
      </w:r>
      <w:r>
        <w:rPr>
          <w:rFonts w:ascii="Times New Roman" w:hAnsi="Times New Roman"/>
          <w:spacing w:val="-3"/>
        </w:rPr>
        <w:t xml:space="preserve">de </w:t>
      </w:r>
      <w:r>
        <w:rPr>
          <w:rFonts w:ascii="Times New Roman" w:hAnsi="Times New Roman"/>
        </w:rPr>
        <w:t>registro de preços.</w:t>
      </w:r>
    </w:p>
    <w:p w14:paraId="56A6000D">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rPr>
        <w:t>Receber os pagamentos respectivos nas condições pactuadas no edital e nesta Ata de Registro de</w:t>
      </w:r>
      <w:r>
        <w:rPr>
          <w:rFonts w:ascii="Times New Roman" w:hAnsi="Times New Roman"/>
          <w:spacing w:val="33"/>
        </w:rPr>
        <w:t xml:space="preserve"> </w:t>
      </w:r>
      <w:r>
        <w:rPr>
          <w:rFonts w:ascii="Times New Roman" w:hAnsi="Times New Roman"/>
        </w:rPr>
        <w:t>Preços.</w:t>
      </w:r>
    </w:p>
    <w:p w14:paraId="1F02DB9E">
      <w:pPr>
        <w:pStyle w:val="18"/>
        <w:numPr>
          <w:ilvl w:val="0"/>
          <w:numId w:val="32"/>
        </w:numPr>
        <w:tabs>
          <w:tab w:val="left" w:pos="284"/>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sz w:val="21"/>
          <w:szCs w:val="21"/>
        </w:rPr>
        <w:t>Responsabilizar-se por todos os danos causados por seus funcionários à ADMINISTRAÇÃO e/ou terceiros, decorrentes de culpa ou dolo, devidamente apurados mediante processo administrativo, quando da execução do objeto contratado;</w:t>
      </w:r>
    </w:p>
    <w:p w14:paraId="0DF1E090">
      <w:pPr>
        <w:spacing w:before="80" w:after="80" w:line="276" w:lineRule="auto"/>
        <w:ind w:hanging="2"/>
        <w:jc w:val="both"/>
        <w:rPr>
          <w:rFonts w:ascii="Times New Roman" w:hAnsi="Times New Roman"/>
          <w:sz w:val="21"/>
          <w:szCs w:val="21"/>
        </w:rPr>
      </w:pPr>
    </w:p>
    <w:p w14:paraId="417F1415">
      <w:pPr>
        <w:spacing w:before="80" w:after="80" w:line="276" w:lineRule="auto"/>
        <w:ind w:hanging="2"/>
        <w:jc w:val="both"/>
        <w:rPr>
          <w:rFonts w:ascii="Times New Roman" w:hAnsi="Times New Roman"/>
          <w:sz w:val="21"/>
          <w:szCs w:val="21"/>
        </w:rPr>
      </w:pPr>
      <w:r>
        <w:rPr>
          <w:rFonts w:ascii="Times New Roman" w:hAnsi="Times New Roman"/>
          <w:b/>
          <w:bCs/>
          <w:sz w:val="21"/>
          <w:szCs w:val="21"/>
        </w:rPr>
        <w:t>CLÁUSULA DÉCIMA – DAS SANÇÕES ADMINISTRATIVAS</w:t>
      </w:r>
    </w:p>
    <w:p w14:paraId="7CD92904">
      <w:pPr>
        <w:pStyle w:val="18"/>
        <w:widowControl w:val="0"/>
        <w:numPr>
          <w:ilvl w:val="1"/>
          <w:numId w:val="33"/>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 xml:space="preserve"> O detentor da ata será responsabilizado administrativamente pelas seguintes infrações:</w:t>
      </w:r>
    </w:p>
    <w:p w14:paraId="3AEED98A">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parcial da ata de registro de preços;</w:t>
      </w:r>
    </w:p>
    <w:p w14:paraId="701E7591">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parcial da ata de registro de preços que cause grave dano à Administração, ao funcionamento dos serviços públicos ou ao interesse coletivo;</w:t>
      </w:r>
    </w:p>
    <w:p w14:paraId="6EDC523C">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dar causa à inexecução total da ata de registro de preços;</w:t>
      </w:r>
    </w:p>
    <w:p w14:paraId="6484B369">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deixar de entregar a documentação exigida para o certame;</w:t>
      </w:r>
    </w:p>
    <w:p w14:paraId="721F6915">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não manter a proposta, salvo em decorrência de fato superveniente devidamente justificado;</w:t>
      </w:r>
    </w:p>
    <w:p w14:paraId="16B7B92A">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não celebrar a ata de registro de preços ou não entregar a documentação exigida para a contratação, quando convocado dentro do prazo de validade de sua proposta;</w:t>
      </w:r>
    </w:p>
    <w:p w14:paraId="66CD10D1">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ensejar o retardamento da execução ou da entrega do objeto da licitação sem motivo justificado;</w:t>
      </w:r>
    </w:p>
    <w:p w14:paraId="4734BBB7">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apresentar declaração ou documentação falsa exigida para o certame ou prestar declaração falsa durante a licitação ou a execução da ata de registro de preços;</w:t>
      </w:r>
    </w:p>
    <w:p w14:paraId="680E591F">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fraudar a licitação ou praticar ato fraudulento na execução da ata de registro de preços;</w:t>
      </w:r>
    </w:p>
    <w:p w14:paraId="75AD0047">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comportar-se de modo inidôneo ou cometer fraude de qualquer natureza;</w:t>
      </w:r>
    </w:p>
    <w:p w14:paraId="46CE916E">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praticar atos ilícitos com vistas a frustrar os objetivos da licitação;</w:t>
      </w:r>
    </w:p>
    <w:p w14:paraId="38669B05">
      <w:pPr>
        <w:pStyle w:val="18"/>
        <w:widowControl w:val="0"/>
        <w:numPr>
          <w:ilvl w:val="0"/>
          <w:numId w:val="34"/>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praticar ato lesivo previsto no art. 5º da Lei nº 12.846/2013 (Lei Anticorrupção);</w:t>
      </w:r>
    </w:p>
    <w:p w14:paraId="6BB69C68">
      <w:pPr>
        <w:pStyle w:val="18"/>
        <w:widowControl w:val="0"/>
        <w:numPr>
          <w:ilvl w:val="1"/>
          <w:numId w:val="33"/>
        </w:numPr>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Serão aplicadas ao responsável pelas infrações administrativas previstas nesta Lei as seguintes sanções:</w:t>
      </w:r>
    </w:p>
    <w:p w14:paraId="76BCC7A8">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advertência;</w:t>
      </w:r>
    </w:p>
    <w:p w14:paraId="0833A425">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multa;</w:t>
      </w:r>
    </w:p>
    <w:p w14:paraId="4DA09DDB">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impedimento de licitar e contratar;</w:t>
      </w:r>
    </w:p>
    <w:p w14:paraId="4AFDE399">
      <w:pPr>
        <w:pStyle w:val="18"/>
        <w:widowControl w:val="0"/>
        <w:numPr>
          <w:ilvl w:val="0"/>
          <w:numId w:val="15"/>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declaração de inidoneidade para licitar ou contratar.</w:t>
      </w:r>
    </w:p>
    <w:p w14:paraId="3EE501C2">
      <w:pPr>
        <w:pStyle w:val="18"/>
        <w:widowControl w:val="0"/>
        <w:numPr>
          <w:ilvl w:val="1"/>
          <w:numId w:val="33"/>
        </w:numPr>
        <w:suppressAutoHyphens w:val="0"/>
        <w:spacing w:before="80" w:after="80" w:line="240" w:lineRule="auto"/>
        <w:ind w:left="0" w:leftChars="0" w:firstLine="0" w:firstLineChars="0"/>
        <w:jc w:val="both"/>
        <w:textAlignment w:val="auto"/>
        <w:outlineLvl w:val="9"/>
        <w:rPr>
          <w:rFonts w:ascii="Times New Roman" w:hAnsi="Times New Roman" w:cs="Times New Roman"/>
          <w:b/>
          <w:bCs/>
          <w:sz w:val="21"/>
          <w:szCs w:val="21"/>
        </w:rPr>
      </w:pPr>
      <w:r>
        <w:rPr>
          <w:rFonts w:ascii="Times New Roman" w:hAnsi="Times New Roman" w:cs="Times New Roman"/>
          <w:b/>
          <w:bCs/>
          <w:sz w:val="21"/>
          <w:szCs w:val="21"/>
        </w:rPr>
        <w:t>Na aplicação das sanções serão considerados:</w:t>
      </w:r>
    </w:p>
    <w:p w14:paraId="685D3498">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natureza e a gravidade da infração cometida;</w:t>
      </w:r>
    </w:p>
    <w:p w14:paraId="0EED221C">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peculiaridades do caso concreto;</w:t>
      </w:r>
    </w:p>
    <w:p w14:paraId="44CC8FAE">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circunstâncias agravantes ou atenuantes;</w:t>
      </w:r>
    </w:p>
    <w:p w14:paraId="75D3C698">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os danos que dela provierem para a Administração Pública;</w:t>
      </w:r>
    </w:p>
    <w:p w14:paraId="6591D184">
      <w:pPr>
        <w:pStyle w:val="18"/>
        <w:widowControl w:val="0"/>
        <w:numPr>
          <w:ilvl w:val="0"/>
          <w:numId w:val="16"/>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implantação ou o aperfeiçoamento de programa de integridade, conforme normas e orientações dos órgãos de controle.</w:t>
      </w:r>
    </w:p>
    <w:p w14:paraId="14A08FE8">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“a” do item 10.2 (advertência) será aplicada exclusivamente pela infração administrativa prevista na letra “a” do item 10.1 deste Contrato, quando não se justificar a imposição de penalidade mais grave.</w:t>
      </w:r>
    </w:p>
    <w:p w14:paraId="34F14708">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“b” do item 10.2 (multa) não poderá ser inferior a 0,5% (cinco décimos por cento) nem superior a 30% (trinta por cento) do valor da ata de registro de preços licitado ou celebrado com contratação direta e será aplicada ao responsável por qualquer das infrações administrativas previstas no item 10.1 deste Contrato, nos seguintes termos:</w:t>
      </w:r>
    </w:p>
    <w:p w14:paraId="5E138339">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color w:val="auto"/>
          <w:sz w:val="21"/>
          <w:szCs w:val="21"/>
        </w:rPr>
      </w:pPr>
      <w:r>
        <w:rPr>
          <w:rFonts w:ascii="Times New Roman" w:hAnsi="Times New Roman" w:cs="Times New Roman"/>
          <w:sz w:val="21"/>
          <w:szCs w:val="21"/>
        </w:rPr>
        <w:t xml:space="preserve">se der causa à inexecução parcial da ata de registro de preços, a multa, se aplicada, </w:t>
      </w:r>
      <w:r>
        <w:rPr>
          <w:rFonts w:ascii="Times New Roman" w:hAnsi="Times New Roman" w:cs="Times New Roman"/>
          <w:color w:val="FF0000"/>
          <w:sz w:val="21"/>
          <w:szCs w:val="21"/>
        </w:rPr>
        <w:t>será de 5% (cinco por cento)</w:t>
      </w:r>
      <w:r>
        <w:rPr>
          <w:rFonts w:ascii="Times New Roman" w:hAnsi="Times New Roman" w:cs="Times New Roman"/>
          <w:color w:val="auto"/>
          <w:sz w:val="21"/>
          <w:szCs w:val="21"/>
        </w:rPr>
        <w:t xml:space="preserve"> sobre o valor correspondente à parte não cumprida;</w:t>
      </w:r>
    </w:p>
    <w:p w14:paraId="2B4187FC">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der causa à inexecução parcial da ata de registro de preços que cause grave dano à Administração, ao funcionamento dos serviços públicos ou ao interesse coletivo, a multa será de 20% (vinte por cento) sobre o valor correspondente à parte não cumprida;</w:t>
      </w:r>
    </w:p>
    <w:p w14:paraId="53C5F1FC">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der causa à inexecução total da ata de registro de preços, a multa será de 10% (dez por cento) sobre o valor total da ata de registro de preços;</w:t>
      </w:r>
    </w:p>
    <w:p w14:paraId="00C812F5">
      <w:pPr>
        <w:pStyle w:val="18"/>
        <w:widowControl w:val="0"/>
        <w:numPr>
          <w:ilvl w:val="0"/>
          <w:numId w:val="17"/>
        </w:numPr>
        <w:tabs>
          <w:tab w:val="left" w:pos="284"/>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ensejar o retardamento da execução ou da entrega do objeto da licitação sem motivo justificado e aceito pela Administração Municipal, a multa será de 5% (cinco por cento), acrescida de 0,5% (meio por cento) por dia de atraso até o décimo dia, quando a ata de registro de preços será considerado totalmente descumprido.</w:t>
      </w:r>
    </w:p>
    <w:p w14:paraId="2BBE4036">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letra “c” do item 10.2 (impedimento de licitar e contratar) será aplicada ao responsável pelas infrações administrativas previstas nas letras “b”, “c”, “d”, “e”, “f” e “g” do item 10.1 deste Contrato, quando não se justificar a imposição de penalidade mais grave, e impedirá o responsável de licitar ou contratar no âmbito da Administração Pública direta e indireta do Município de Tenente Portela/RS, pelo prazo máximo de 3 (três) anos.</w:t>
      </w:r>
    </w:p>
    <w:p w14:paraId="7869EDD1">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prevista na “d” do item 10.2 (declaração de inidoneidade para licitar ou contratar ) será aplicada ao responsável pelas infrações administrativas previstas nas letras “h”, “i”, “j”, “k” e “l” do item 10.1 deste Contrato, bem como pelas infrações administrativas previstas nas letras “b”, “c”, “d”, “e”, “f” e “g” do item 10.1 deste Contrato que justifiquem a imposição de penalidade mais grave que a sanção prevista na letra “c” do item 10.2, e impedirá o responsável de licitar ou contratar no âmbito da Administração Pública direta e indireta de todos os entes federativos, pelo prazo mínimo de 3 (três) anos e máximo de 6 (seis) anos.</w:t>
      </w:r>
    </w:p>
    <w:p w14:paraId="2A70910C">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sanção estabelecida na letra “d” do item 10.2 (declaração de inidoneidade para licitar ou contratar) será precedida de análise jurídica e será de competência exclusiva do Secretário Municipal.</w:t>
      </w:r>
    </w:p>
    <w:p w14:paraId="71669EA9">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sanções previstas nas letras “a”, “c” e “d” do item 10.2 poderão ser aplicadas cumulativamente com a prevista na letra “b” do item 10.2 (multa).</w:t>
      </w:r>
    </w:p>
    <w:p w14:paraId="00E30952">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14:paraId="3F4589EE">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aplicação das sanções previstas no item 10.2 não exclui, em hipótese alguma, a obrigação de reparação integral do dano causado à Administração Pública.</w:t>
      </w:r>
    </w:p>
    <w:p w14:paraId="2D58E792">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Na aplicação da sanção prevista na letra “b” do item 10.2 (multa), será facultada a defesa do interessado no prazo de 15 (quinze) dias úteis, contado da data de sua intimação.</w:t>
      </w:r>
    </w:p>
    <w:p w14:paraId="232CC1AC">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 aplicação das sanções previstas nas letras “c” e “d” do item 10.2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562CDF5">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F8A9832">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Serão indeferidas pela comissão, mediante decisão fundamentada, provas ilícitas, impertinentes, desnecessárias, protelatórias ou intempestivas.</w:t>
      </w:r>
    </w:p>
    <w:p w14:paraId="20426AB5">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penalidades aplicadas serão anotadas no registro cadastral dos fornecedores mantido pela Administração Municipal.</w:t>
      </w:r>
    </w:p>
    <w:p w14:paraId="76B791E1">
      <w:pPr>
        <w:pStyle w:val="18"/>
        <w:widowControl w:val="0"/>
        <w:numPr>
          <w:ilvl w:val="1"/>
          <w:numId w:val="35"/>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As importâncias relativas às multas deverão ser recolhidas à conta do Tesouro do Município.</w:t>
      </w:r>
    </w:p>
    <w:p w14:paraId="5F95F781">
      <w:pPr>
        <w:spacing w:before="80" w:after="80" w:line="276" w:lineRule="auto"/>
        <w:ind w:hanging="2"/>
        <w:jc w:val="both"/>
        <w:rPr>
          <w:rFonts w:ascii="Times New Roman" w:hAnsi="Times New Roman"/>
          <w:b/>
          <w:bCs/>
          <w:sz w:val="21"/>
          <w:szCs w:val="21"/>
        </w:rPr>
      </w:pPr>
    </w:p>
    <w:p w14:paraId="7F8A6352">
      <w:pPr>
        <w:spacing w:before="80" w:after="80" w:line="276" w:lineRule="auto"/>
        <w:jc w:val="both"/>
        <w:rPr>
          <w:rFonts w:ascii="Times New Roman" w:hAnsi="Times New Roman"/>
          <w:b/>
          <w:bCs/>
          <w:sz w:val="21"/>
          <w:szCs w:val="21"/>
        </w:rPr>
      </w:pPr>
      <w:r>
        <w:rPr>
          <w:rFonts w:ascii="Times New Roman" w:hAnsi="Times New Roman"/>
          <w:b/>
          <w:bCs/>
          <w:sz w:val="21"/>
          <w:szCs w:val="21"/>
        </w:rPr>
        <w:t>CLÁUSULA DÉCIMA PRIMEIRA - DA GESTÃO DA ATA DE REGISTRO DE PREÇOS</w:t>
      </w:r>
    </w:p>
    <w:p w14:paraId="20B5128B">
      <w:pPr>
        <w:pStyle w:val="18"/>
        <w:widowControl w:val="0"/>
        <w:numPr>
          <w:ilvl w:val="0"/>
          <w:numId w:val="36"/>
        </w:numPr>
        <w:tabs>
          <w:tab w:val="left" w:pos="426"/>
        </w:tabs>
        <w:suppressAutoHyphens w:val="0"/>
        <w:spacing w:before="80" w:after="80" w:line="240" w:lineRule="auto"/>
        <w:ind w:leftChars="0" w:firstLineChars="0"/>
        <w:jc w:val="both"/>
        <w:textAlignment w:val="auto"/>
        <w:outlineLvl w:val="9"/>
        <w:rPr>
          <w:rFonts w:ascii="Times New Roman" w:hAnsi="Times New Roman" w:cs="Times New Roman"/>
          <w:vanish/>
          <w:sz w:val="21"/>
          <w:szCs w:val="21"/>
          <w:lang w:val="pt-PT"/>
        </w:rPr>
      </w:pPr>
      <w:bookmarkStart w:id="18" w:name="_Hlk131402240"/>
    </w:p>
    <w:p w14:paraId="57D18F7B">
      <w:pPr>
        <w:pStyle w:val="18"/>
        <w:widowControl w:val="0"/>
        <w:numPr>
          <w:ilvl w:val="0"/>
          <w:numId w:val="36"/>
        </w:numPr>
        <w:tabs>
          <w:tab w:val="left" w:pos="426"/>
        </w:tabs>
        <w:suppressAutoHyphens w:val="0"/>
        <w:spacing w:before="80" w:after="80" w:line="240" w:lineRule="auto"/>
        <w:ind w:leftChars="0" w:firstLineChars="0"/>
        <w:jc w:val="both"/>
        <w:textAlignment w:val="auto"/>
        <w:outlineLvl w:val="9"/>
        <w:rPr>
          <w:rFonts w:ascii="Times New Roman" w:hAnsi="Times New Roman" w:cs="Times New Roman"/>
          <w:vanish/>
          <w:sz w:val="21"/>
          <w:szCs w:val="21"/>
          <w:lang w:val="pt-PT"/>
        </w:rPr>
      </w:pPr>
    </w:p>
    <w:p w14:paraId="2DB222C0">
      <w:pPr>
        <w:pStyle w:val="18"/>
        <w:widowControl w:val="0"/>
        <w:numPr>
          <w:ilvl w:val="0"/>
          <w:numId w:val="36"/>
        </w:numPr>
        <w:tabs>
          <w:tab w:val="left" w:pos="426"/>
        </w:tabs>
        <w:suppressAutoHyphens w:val="0"/>
        <w:spacing w:before="80" w:after="80" w:line="240" w:lineRule="auto"/>
        <w:ind w:leftChars="0" w:firstLineChars="0"/>
        <w:jc w:val="both"/>
        <w:textAlignment w:val="auto"/>
        <w:outlineLvl w:val="9"/>
        <w:rPr>
          <w:rFonts w:ascii="Times New Roman" w:hAnsi="Times New Roman" w:cs="Times New Roman"/>
          <w:vanish/>
          <w:sz w:val="21"/>
          <w:szCs w:val="21"/>
          <w:lang w:val="pt-PT"/>
        </w:rPr>
      </w:pPr>
    </w:p>
    <w:p w14:paraId="1C7204C4">
      <w:pPr>
        <w:pStyle w:val="18"/>
        <w:widowControl w:val="0"/>
        <w:numPr>
          <w:ilvl w:val="1"/>
          <w:numId w:val="36"/>
        </w:numPr>
        <w:tabs>
          <w:tab w:val="left" w:pos="426"/>
        </w:tabs>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lang w:val="pt-PT"/>
        </w:rPr>
      </w:pPr>
      <w:r>
        <w:rPr>
          <w:rFonts w:ascii="Times New Roman" w:hAnsi="Times New Roman" w:cs="Times New Roman"/>
          <w:sz w:val="21"/>
          <w:szCs w:val="21"/>
          <w:lang w:val="pt-PT"/>
        </w:rPr>
        <w:t>O fornecimento do objeto deste contrato será acompanhado e fiscalizado por servidor designado para esse fim pela autoridade competente, na condição de representante da Administração.</w:t>
      </w:r>
    </w:p>
    <w:p w14:paraId="0557FA49">
      <w:pPr>
        <w:pStyle w:val="18"/>
        <w:numPr>
          <w:ilvl w:val="1"/>
          <w:numId w:val="36"/>
        </w:numPr>
        <w:tabs>
          <w:tab w:val="left" w:pos="426"/>
        </w:tabs>
        <w:spacing w:before="80" w:after="80" w:line="276"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Dentre as responsabilidades do fiscal está a necessidade de anotar, em registro próprio, todas as ocorrências relacionadas à execução da ata de registro de preços, inclusive quando de seu fiel cumprimento, determinando o que for necessário para a regularização de eventuais faltas ou defeitos observados.</w:t>
      </w:r>
    </w:p>
    <w:bookmarkEnd w:id="18"/>
    <w:p w14:paraId="0621FA7A">
      <w:pPr>
        <w:spacing w:before="80" w:after="80" w:line="276" w:lineRule="auto"/>
        <w:ind w:hanging="2"/>
        <w:jc w:val="both"/>
        <w:rPr>
          <w:rFonts w:ascii="Times New Roman" w:hAnsi="Times New Roman"/>
          <w:sz w:val="21"/>
          <w:szCs w:val="21"/>
        </w:rPr>
      </w:pPr>
    </w:p>
    <w:p w14:paraId="1D991CBA">
      <w:pPr>
        <w:spacing w:before="80" w:after="80" w:line="276" w:lineRule="auto"/>
        <w:ind w:hanging="2"/>
        <w:jc w:val="both"/>
        <w:rPr>
          <w:rFonts w:ascii="Times New Roman" w:hAnsi="Times New Roman"/>
          <w:b/>
          <w:bCs/>
          <w:sz w:val="21"/>
          <w:szCs w:val="21"/>
        </w:rPr>
      </w:pPr>
      <w:bookmarkStart w:id="19" w:name="_Hlk132637674"/>
      <w:r>
        <w:rPr>
          <w:rFonts w:ascii="Times New Roman" w:hAnsi="Times New Roman"/>
          <w:b/>
          <w:bCs/>
          <w:sz w:val="21"/>
          <w:szCs w:val="21"/>
        </w:rPr>
        <w:t>CLÁUSULA DÉCIMA SEGUNDA - DO RECURSO FINANCEIRO</w:t>
      </w:r>
    </w:p>
    <w:p w14:paraId="4EF5DA62">
      <w:pPr>
        <w:pStyle w:val="18"/>
        <w:numPr>
          <w:ilvl w:val="1"/>
          <w:numId w:val="37"/>
        </w:numPr>
        <w:spacing w:before="80" w:after="80" w:line="276" w:lineRule="auto"/>
        <w:ind w:leftChars="0" w:hanging="2" w:firstLineChars="0"/>
        <w:jc w:val="both"/>
        <w:rPr>
          <w:rFonts w:ascii="Times New Roman" w:hAnsi="Times New Roman"/>
          <w:sz w:val="21"/>
          <w:szCs w:val="21"/>
        </w:rPr>
      </w:pPr>
      <w:bookmarkStart w:id="20" w:name="_Hlk131402187"/>
      <w:r>
        <w:rPr>
          <w:rFonts w:ascii="Times New Roman" w:hAnsi="Times New Roman" w:cs="Times New Roman"/>
          <w:sz w:val="21"/>
          <w:szCs w:val="21"/>
        </w:rPr>
        <w:t xml:space="preserve">As despesas do presente contrato correrão à conta da seguinte dotação orçamentária: </w:t>
      </w:r>
      <w:bookmarkEnd w:id="20"/>
    </w:p>
    <w:p w14:paraId="21D2DAD1">
      <w:pPr>
        <w:pStyle w:val="18"/>
        <w:widowControl w:val="0"/>
        <w:tabs>
          <w:tab w:val="left" w:pos="567"/>
        </w:tabs>
        <w:spacing w:before="80" w:after="80" w:line="240" w:lineRule="auto"/>
        <w:ind w:left="0" w:leftChars="0" w:firstLine="0" w:firstLineChars="0"/>
        <w:jc w:val="both"/>
        <w:rPr>
          <w:rFonts w:ascii="Times New Roman" w:hAnsi="Times New Roman" w:cs="Times New Roman"/>
          <w:sz w:val="21"/>
          <w:szCs w:val="21"/>
        </w:rPr>
      </w:pPr>
      <w:r>
        <w:rPr>
          <w:rFonts w:ascii="Times New Roman" w:hAnsi="Times New Roman" w:cs="Times New Roman"/>
          <w:sz w:val="21"/>
          <w:szCs w:val="21"/>
        </w:rPr>
        <w:tab/>
      </w:r>
      <w:r>
        <w:rPr>
          <w:rFonts w:hint="default" w:ascii="Times New Roman" w:hAnsi="Times New Roman" w:cs="Times New Roman"/>
          <w:sz w:val="21"/>
          <w:szCs w:val="21"/>
          <w:lang w:val="pt-BR"/>
        </w:rPr>
        <w:t>292</w:t>
      </w:r>
      <w:r>
        <w:rPr>
          <w:rFonts w:ascii="Times New Roman" w:hAnsi="Times New Roman" w:cs="Times New Roman"/>
          <w:sz w:val="21"/>
          <w:szCs w:val="21"/>
        </w:rPr>
        <w:t xml:space="preserve"> – 3.390.39.00.00.00.00.1500.0000</w:t>
      </w:r>
    </w:p>
    <w:p w14:paraId="1B938839">
      <w:pPr>
        <w:pStyle w:val="18"/>
        <w:widowControl w:val="0"/>
        <w:spacing w:before="120" w:after="120" w:line="240" w:lineRule="auto"/>
        <w:ind w:left="0" w:hanging="2"/>
        <w:jc w:val="both"/>
        <w:rPr>
          <w:rFonts w:ascii="Times New Roman" w:hAnsi="Times New Roman" w:cs="Times New Roman"/>
          <w:b/>
          <w:bCs/>
          <w:sz w:val="21"/>
          <w:szCs w:val="21"/>
        </w:rPr>
      </w:pPr>
    </w:p>
    <w:p w14:paraId="04B5FB74">
      <w:pPr>
        <w:pStyle w:val="18"/>
        <w:widowControl w:val="0"/>
        <w:spacing w:before="120" w:after="120" w:line="240" w:lineRule="auto"/>
        <w:ind w:left="0" w:hanging="2"/>
        <w:jc w:val="both"/>
        <w:rPr>
          <w:rFonts w:ascii="Times New Roman" w:hAnsi="Times New Roman" w:cs="Times New Roman"/>
          <w:b/>
          <w:bCs/>
          <w:sz w:val="21"/>
          <w:szCs w:val="21"/>
          <w:lang w:val="pt-PT"/>
        </w:rPr>
      </w:pPr>
      <w:r>
        <w:rPr>
          <w:rFonts w:ascii="Times New Roman" w:hAnsi="Times New Roman" w:cs="Times New Roman"/>
          <w:b/>
          <w:bCs/>
          <w:sz w:val="21"/>
          <w:szCs w:val="21"/>
        </w:rPr>
        <w:t xml:space="preserve">CLÁUSULA DÉCIMA TERCEIRA - </w:t>
      </w:r>
      <w:r>
        <w:rPr>
          <w:rFonts w:ascii="Times New Roman" w:hAnsi="Times New Roman" w:cs="Times New Roman"/>
          <w:b/>
          <w:bCs/>
          <w:sz w:val="21"/>
          <w:szCs w:val="21"/>
          <w:lang w:val="pt-PT"/>
        </w:rPr>
        <w:t>DA PROTEÇÃO DE DADOS EM CONFORMIDADE COM A LEI Nº 13.709/2018 (LGPD)</w:t>
      </w:r>
    </w:p>
    <w:p w14:paraId="79F0F5EF">
      <w:pPr>
        <w:pStyle w:val="18"/>
        <w:widowControl w:val="0"/>
        <w:numPr>
          <w:ilvl w:val="1"/>
          <w:numId w:val="38"/>
        </w:numPr>
        <w:suppressAutoHyphens w:val="0"/>
        <w:spacing w:before="120" w:after="120" w:line="240" w:lineRule="auto"/>
        <w:ind w:left="0" w:leftChars="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lang w:val="pt-PT"/>
        </w:rPr>
        <w:t>As partes entre si, por seus representantes, colaboradores e por quaisquer terceiros que por sua determinação participem da prestação de serviços objeto desta relação, comprometem-se a atuar de modo a proteger e a garantir o tratamento adequado dos dados pessoais a que tiverem acesso durante a relação contratual, bem como a cumprir as disposições da Lei nº 13.709/2018 (Lei Geral de Proteção de Dados - LGPD).</w:t>
      </w:r>
    </w:p>
    <w:p w14:paraId="013A145C">
      <w:pPr>
        <w:spacing w:before="80" w:after="80" w:line="276" w:lineRule="auto"/>
        <w:ind w:hanging="2"/>
        <w:jc w:val="both"/>
        <w:rPr>
          <w:rFonts w:ascii="Times New Roman" w:hAnsi="Times New Roman"/>
          <w:b/>
          <w:bCs/>
          <w:sz w:val="21"/>
          <w:szCs w:val="21"/>
        </w:rPr>
      </w:pPr>
    </w:p>
    <w:p w14:paraId="00048C1F">
      <w:pPr>
        <w:spacing w:before="80" w:after="80" w:line="276" w:lineRule="auto"/>
        <w:ind w:hanging="2"/>
        <w:jc w:val="both"/>
        <w:rPr>
          <w:rFonts w:ascii="Times New Roman" w:hAnsi="Times New Roman"/>
          <w:b/>
          <w:bCs/>
          <w:sz w:val="21"/>
          <w:szCs w:val="21"/>
        </w:rPr>
      </w:pPr>
      <w:r>
        <w:rPr>
          <w:rFonts w:ascii="Times New Roman" w:hAnsi="Times New Roman"/>
          <w:b/>
          <w:bCs/>
          <w:sz w:val="21"/>
          <w:szCs w:val="21"/>
        </w:rPr>
        <w:t>CLÁUSULA DÉCIMA QUARTA – DISPOSIÇÕES GERAIS</w:t>
      </w:r>
    </w:p>
    <w:p w14:paraId="40AC78FD">
      <w:pPr>
        <w:pStyle w:val="18"/>
        <w:widowControl w:val="0"/>
        <w:numPr>
          <w:ilvl w:val="1"/>
          <w:numId w:val="39"/>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lang w:val="pt-PT"/>
        </w:rPr>
      </w:pPr>
      <w:r>
        <w:rPr>
          <w:rFonts w:ascii="Times New Roman" w:hAnsi="Times New Roman" w:cs="Times New Roman"/>
          <w:sz w:val="21"/>
          <w:szCs w:val="21"/>
          <w:lang w:val="pt-PT"/>
        </w:rPr>
        <w:t>Com exceção dos casos expressamente autorizados no Edital, o detentor da ata somente poderá subcontratar o fornecimento do objeto com a prévia concordância da Administração, ficando, neste caso, solidariamente responsável perante a Administração pelo fornecimento feito pela Subcontratada e, ainda, pelas consequências dos fatos e atos a ela imputáveis.</w:t>
      </w:r>
    </w:p>
    <w:p w14:paraId="45A4F75F">
      <w:pPr>
        <w:pStyle w:val="18"/>
        <w:widowControl w:val="0"/>
        <w:numPr>
          <w:ilvl w:val="1"/>
          <w:numId w:val="40"/>
        </w:numPr>
        <w:suppressAutoHyphens w:val="0"/>
        <w:spacing w:before="80" w:after="80" w:line="240" w:lineRule="auto"/>
        <w:ind w:left="0" w:leftChars="0" w:firstLine="0" w:firstLineChars="0"/>
        <w:jc w:val="both"/>
        <w:textAlignment w:val="auto"/>
        <w:outlineLvl w:val="9"/>
        <w:rPr>
          <w:rFonts w:ascii="Times New Roman" w:hAnsi="Times New Roman" w:cs="Times New Roman"/>
          <w:sz w:val="21"/>
          <w:szCs w:val="21"/>
          <w:lang w:val="pt-PT"/>
        </w:rPr>
      </w:pPr>
      <w:r>
        <w:rPr>
          <w:rFonts w:ascii="Times New Roman" w:hAnsi="Times New Roman" w:cs="Times New Roman"/>
          <w:sz w:val="21"/>
          <w:szCs w:val="21"/>
          <w:lang w:val="pt-PT"/>
        </w:rPr>
        <w:t>Para dirimir quaisquer questões decorrentes deste contrato, não resolvidos na esfera administrativa, será competente o Foro da Comarca de Tenente Portela/RS, com exclusão de qualquer outro por mais privilegiado que seja.</w:t>
      </w:r>
    </w:p>
    <w:p w14:paraId="102FC842">
      <w:pPr>
        <w:widowControl w:val="0"/>
        <w:spacing w:before="80" w:after="80"/>
        <w:jc w:val="both"/>
        <w:rPr>
          <w:rFonts w:ascii="Times New Roman" w:hAnsi="Times New Roman"/>
          <w:sz w:val="21"/>
          <w:szCs w:val="21"/>
          <w:lang w:val="pt-PT"/>
        </w:rPr>
      </w:pPr>
    </w:p>
    <w:p w14:paraId="5E933664">
      <w:pPr>
        <w:widowControl w:val="0"/>
        <w:spacing w:before="80" w:after="80"/>
        <w:jc w:val="both"/>
        <w:rPr>
          <w:rFonts w:ascii="Times New Roman" w:hAnsi="Times New Roman"/>
          <w:sz w:val="21"/>
          <w:szCs w:val="21"/>
          <w:lang w:val="pt-PT"/>
        </w:rPr>
      </w:pPr>
      <w:r>
        <w:rPr>
          <w:rFonts w:ascii="Times New Roman" w:hAnsi="Times New Roman"/>
          <w:sz w:val="21"/>
          <w:szCs w:val="21"/>
          <w:lang w:val="pt-PT"/>
        </w:rPr>
        <w:t>E assim, por estarem as partes justas e contratadas, foi lavrado o presente instrumento em 02 (duas) vias de igual teor e forma que, lido e achado conforme pelas Partes, vai por elas assinado para que produza todos os efeitos de direito.</w:t>
      </w:r>
    </w:p>
    <w:bookmarkEnd w:id="19"/>
    <w:p w14:paraId="03266BDD">
      <w:pPr>
        <w:spacing w:before="80" w:after="80" w:line="276" w:lineRule="auto"/>
        <w:ind w:hanging="2"/>
        <w:jc w:val="both"/>
        <w:rPr>
          <w:rFonts w:ascii="Times New Roman" w:hAnsi="Times New Roman"/>
          <w:sz w:val="21"/>
          <w:szCs w:val="21"/>
        </w:rPr>
      </w:pPr>
    </w:p>
    <w:p w14:paraId="48765481">
      <w:pPr>
        <w:pStyle w:val="18"/>
        <w:widowControl w:val="0"/>
        <w:spacing w:before="120" w:after="120" w:line="240" w:lineRule="auto"/>
        <w:ind w:left="0" w:hanging="2"/>
        <w:jc w:val="both"/>
        <w:rPr>
          <w:rFonts w:ascii="Times New Roman" w:hAnsi="Times New Roman" w:cs="Times New Roman"/>
          <w:b/>
          <w:bCs/>
          <w:sz w:val="21"/>
          <w:szCs w:val="21"/>
          <w:lang w:val="pt-PT"/>
        </w:rPr>
      </w:pPr>
    </w:p>
    <w:p w14:paraId="73D86ECE">
      <w:pPr>
        <w:widowControl w:val="0"/>
        <w:autoSpaceDE w:val="0"/>
        <w:autoSpaceDN w:val="0"/>
        <w:ind w:hanging="2"/>
        <w:jc w:val="right"/>
        <w:rPr>
          <w:rFonts w:ascii="Times New Roman" w:hAnsi="Times New Roman" w:eastAsia="Arial MT"/>
          <w:sz w:val="21"/>
          <w:szCs w:val="21"/>
          <w:lang w:val="pt-PT"/>
        </w:rPr>
      </w:pPr>
      <w:r>
        <w:rPr>
          <w:rFonts w:ascii="Times New Roman" w:hAnsi="Times New Roman" w:eastAsia="Arial MT"/>
          <w:sz w:val="21"/>
          <w:szCs w:val="21"/>
          <w:lang w:val="pt-PT"/>
        </w:rPr>
        <w:t>_______________________/___,</w:t>
      </w:r>
      <w:r>
        <w:rPr>
          <w:rFonts w:ascii="Times New Roman" w:hAnsi="Times New Roman" w:eastAsia="Arial MT"/>
          <w:spacing w:val="2"/>
          <w:sz w:val="21"/>
          <w:szCs w:val="21"/>
          <w:lang w:val="pt-PT"/>
        </w:rPr>
        <w:t xml:space="preserve"> ___ de __________ de 20__</w:t>
      </w:r>
      <w:r>
        <w:rPr>
          <w:rFonts w:ascii="Times New Roman" w:hAnsi="Times New Roman" w:eastAsia="Arial MT"/>
          <w:sz w:val="21"/>
          <w:szCs w:val="21"/>
          <w:lang w:val="pt-PT"/>
        </w:rPr>
        <w:t>.</w:t>
      </w:r>
    </w:p>
    <w:p w14:paraId="3ED05815">
      <w:pPr>
        <w:widowControl w:val="0"/>
        <w:autoSpaceDE w:val="0"/>
        <w:autoSpaceDN w:val="0"/>
        <w:ind w:hanging="2"/>
        <w:rPr>
          <w:rFonts w:ascii="Times New Roman" w:hAnsi="Times New Roman" w:eastAsia="Arial MT"/>
          <w:sz w:val="21"/>
          <w:szCs w:val="21"/>
          <w:lang w:val="pt-PT"/>
        </w:rPr>
      </w:pPr>
    </w:p>
    <w:p w14:paraId="1AA126BB">
      <w:pPr>
        <w:widowControl w:val="0"/>
        <w:autoSpaceDE w:val="0"/>
        <w:autoSpaceDN w:val="0"/>
        <w:ind w:hanging="2"/>
        <w:rPr>
          <w:rFonts w:ascii="Times New Roman" w:hAnsi="Times New Roman" w:eastAsia="Arial MT"/>
          <w:sz w:val="21"/>
          <w:szCs w:val="21"/>
          <w:lang w:val="pt-PT"/>
        </w:rPr>
      </w:pPr>
    </w:p>
    <w:p w14:paraId="131C3DD9">
      <w:pPr>
        <w:widowControl w:val="0"/>
        <w:autoSpaceDE w:val="0"/>
        <w:autoSpaceDN w:val="0"/>
        <w:ind w:hanging="2"/>
        <w:rPr>
          <w:rFonts w:ascii="Times New Roman" w:hAnsi="Times New Roman" w:eastAsia="Arial MT"/>
          <w:sz w:val="21"/>
          <w:szCs w:val="21"/>
          <w:lang w:val="pt-PT"/>
        </w:rPr>
      </w:pPr>
    </w:p>
    <w:tbl>
      <w:tblPr>
        <w:tblStyle w:val="5"/>
        <w:tblW w:w="0" w:type="auto"/>
        <w:tblInd w:w="0" w:type="dxa"/>
        <w:tblLayout w:type="fixed"/>
        <w:tblCellMar>
          <w:top w:w="0" w:type="dxa"/>
          <w:left w:w="108" w:type="dxa"/>
          <w:bottom w:w="0" w:type="dxa"/>
          <w:right w:w="108" w:type="dxa"/>
        </w:tblCellMar>
      </w:tblPr>
      <w:tblGrid>
        <w:gridCol w:w="4248"/>
        <w:gridCol w:w="6208"/>
      </w:tblGrid>
      <w:tr w14:paraId="579AB836">
        <w:tblPrEx>
          <w:tblCellMar>
            <w:top w:w="0" w:type="dxa"/>
            <w:left w:w="108" w:type="dxa"/>
            <w:bottom w:w="0" w:type="dxa"/>
            <w:right w:w="108" w:type="dxa"/>
          </w:tblCellMar>
        </w:tblPrEx>
        <w:tc>
          <w:tcPr>
            <w:tcW w:w="4248" w:type="dxa"/>
          </w:tcPr>
          <w:p w14:paraId="1DA50EDB">
            <w:pPr>
              <w:widowControl w:val="0"/>
              <w:autoSpaceDE w:val="0"/>
              <w:autoSpaceDN w:val="0"/>
              <w:spacing w:before="1"/>
              <w:ind w:hanging="2"/>
              <w:jc w:val="center"/>
              <w:rPr>
                <w:rFonts w:ascii="Times New Roman" w:hAnsi="Times New Roman"/>
                <w:b/>
                <w:bCs/>
                <w:sz w:val="21"/>
                <w:szCs w:val="21"/>
                <w:lang w:val="pt-PT"/>
              </w:rPr>
            </w:pPr>
            <w:r>
              <w:rPr>
                <w:rFonts w:ascii="Times New Roman" w:hAnsi="Times New Roman"/>
                <w:b/>
                <w:bCs/>
                <w:sz w:val="21"/>
                <w:szCs w:val="21"/>
                <w:lang w:val="pt-PT"/>
              </w:rPr>
              <w:t>MUNICÍPIO</w:t>
            </w:r>
            <w:r>
              <w:rPr>
                <w:rFonts w:ascii="Times New Roman" w:hAnsi="Times New Roman"/>
                <w:b/>
                <w:bCs/>
                <w:spacing w:val="-2"/>
                <w:sz w:val="21"/>
                <w:szCs w:val="21"/>
                <w:lang w:val="pt-PT"/>
              </w:rPr>
              <w:t xml:space="preserve"> </w:t>
            </w:r>
            <w:r>
              <w:rPr>
                <w:rFonts w:ascii="Times New Roman" w:hAnsi="Times New Roman"/>
                <w:b/>
                <w:bCs/>
                <w:sz w:val="21"/>
                <w:szCs w:val="21"/>
                <w:lang w:val="pt-PT"/>
              </w:rPr>
              <w:t xml:space="preserve">DE </w:t>
            </w:r>
            <w:r>
              <w:rPr>
                <w:rFonts w:ascii="Times New Roman" w:hAnsi="Times New Roman"/>
                <w:b/>
                <w:bCs/>
                <w:sz w:val="21"/>
                <w:szCs w:val="21"/>
                <w:u w:val="single"/>
                <w:lang w:val="pt-PT"/>
              </w:rPr>
              <w:t>_____________/___</w:t>
            </w:r>
          </w:p>
          <w:p w14:paraId="07B1314A">
            <w:pPr>
              <w:widowControl w:val="0"/>
              <w:autoSpaceDE w:val="0"/>
              <w:autoSpaceDN w:val="0"/>
              <w:spacing w:before="38" w:line="278" w:lineRule="auto"/>
              <w:ind w:hanging="2"/>
              <w:jc w:val="center"/>
              <w:rPr>
                <w:rFonts w:ascii="Times New Roman" w:hAnsi="Times New Roman" w:eastAsia="Arial MT"/>
                <w:spacing w:val="-47"/>
                <w:sz w:val="21"/>
                <w:szCs w:val="21"/>
                <w:lang w:val="pt-PT"/>
              </w:rPr>
            </w:pPr>
            <w:r>
              <w:rPr>
                <w:rFonts w:ascii="Times New Roman" w:hAnsi="Times New Roman" w:eastAsia="Arial MT"/>
                <w:sz w:val="21"/>
                <w:szCs w:val="21"/>
                <w:lang w:val="pt-PT"/>
              </w:rPr>
              <w:t>Fulano de Tal - Prefeito</w:t>
            </w:r>
          </w:p>
          <w:p w14:paraId="28164F1D">
            <w:pPr>
              <w:widowControl w:val="0"/>
              <w:autoSpaceDE w:val="0"/>
              <w:autoSpaceDN w:val="0"/>
              <w:spacing w:before="38" w:line="278" w:lineRule="auto"/>
              <w:ind w:hanging="2"/>
              <w:jc w:val="center"/>
              <w:rPr>
                <w:rFonts w:ascii="Times New Roman" w:hAnsi="Times New Roman" w:eastAsia="Arial MT"/>
                <w:sz w:val="21"/>
                <w:szCs w:val="21"/>
                <w:lang w:val="pt-PT"/>
              </w:rPr>
            </w:pPr>
            <w:r>
              <w:rPr>
                <w:rFonts w:ascii="Times New Roman" w:hAnsi="Times New Roman" w:eastAsia="Arial MT"/>
                <w:sz w:val="21"/>
                <w:szCs w:val="21"/>
                <w:lang w:val="pt-PT"/>
              </w:rPr>
              <w:t>ADMINISTRAÇÃO</w:t>
            </w:r>
          </w:p>
          <w:p w14:paraId="4E2E2D44">
            <w:pPr>
              <w:widowControl w:val="0"/>
              <w:autoSpaceDE w:val="0"/>
              <w:autoSpaceDN w:val="0"/>
              <w:ind w:hanging="2"/>
              <w:rPr>
                <w:rFonts w:ascii="Times New Roman" w:hAnsi="Times New Roman" w:eastAsia="Arial MT"/>
                <w:sz w:val="21"/>
                <w:szCs w:val="21"/>
                <w:lang w:val="pt-PT"/>
              </w:rPr>
            </w:pPr>
          </w:p>
        </w:tc>
        <w:tc>
          <w:tcPr>
            <w:tcW w:w="6208" w:type="dxa"/>
          </w:tcPr>
          <w:p w14:paraId="69724725">
            <w:pPr>
              <w:widowControl w:val="0"/>
              <w:autoSpaceDE w:val="0"/>
              <w:autoSpaceDN w:val="0"/>
              <w:spacing w:line="175" w:lineRule="exact"/>
              <w:ind w:hanging="2"/>
              <w:jc w:val="center"/>
              <w:rPr>
                <w:rFonts w:ascii="Times New Roman" w:hAnsi="Times New Roman"/>
                <w:b/>
                <w:bCs/>
                <w:sz w:val="21"/>
                <w:szCs w:val="21"/>
                <w:lang w:val="pt-PT"/>
              </w:rPr>
            </w:pPr>
            <w:r>
              <w:rPr>
                <w:rFonts w:ascii="Times New Roman" w:hAnsi="Times New Roman"/>
                <w:b/>
                <w:bCs/>
                <w:sz w:val="21"/>
                <w:szCs w:val="21"/>
                <w:lang w:val="pt-PT"/>
              </w:rPr>
              <w:t>xxxxxxxxxxxxx</w:t>
            </w:r>
          </w:p>
          <w:p w14:paraId="5CCF764C">
            <w:pPr>
              <w:widowControl w:val="0"/>
              <w:autoSpaceDE w:val="0"/>
              <w:autoSpaceDN w:val="0"/>
              <w:spacing w:before="4" w:line="261" w:lineRule="auto"/>
              <w:ind w:hanging="2"/>
              <w:jc w:val="center"/>
              <w:rPr>
                <w:rFonts w:ascii="Times New Roman" w:hAnsi="Times New Roman" w:eastAsia="Arial MT"/>
                <w:spacing w:val="-47"/>
                <w:sz w:val="21"/>
                <w:szCs w:val="21"/>
                <w:lang w:val="pt-PT"/>
              </w:rPr>
            </w:pPr>
            <w:r>
              <w:rPr>
                <w:rFonts w:ascii="Times New Roman" w:hAnsi="Times New Roman" w:eastAsia="Arial MT"/>
                <w:sz w:val="21"/>
                <w:szCs w:val="21"/>
                <w:lang w:val="pt-PT"/>
              </w:rPr>
              <w:t>CNPJ/MF: xxxxx</w:t>
            </w:r>
            <w:r>
              <w:rPr>
                <w:rFonts w:ascii="Times New Roman" w:hAnsi="Times New Roman" w:eastAsia="Arial MT"/>
                <w:spacing w:val="-47"/>
                <w:sz w:val="21"/>
                <w:szCs w:val="21"/>
                <w:lang w:val="pt-PT"/>
              </w:rPr>
              <w:t xml:space="preserve"> </w:t>
            </w:r>
          </w:p>
          <w:p w14:paraId="1118EEFE">
            <w:pPr>
              <w:widowControl w:val="0"/>
              <w:autoSpaceDE w:val="0"/>
              <w:autoSpaceDN w:val="0"/>
              <w:spacing w:before="4" w:line="261" w:lineRule="auto"/>
              <w:ind w:hanging="2"/>
              <w:jc w:val="center"/>
              <w:rPr>
                <w:rFonts w:ascii="Times New Roman" w:hAnsi="Times New Roman" w:eastAsia="Arial MT"/>
                <w:spacing w:val="1"/>
                <w:sz w:val="21"/>
                <w:szCs w:val="21"/>
                <w:lang w:val="pt-PT"/>
              </w:rPr>
            </w:pPr>
            <w:r>
              <w:rPr>
                <w:rFonts w:ascii="Times New Roman" w:hAnsi="Times New Roman" w:eastAsia="Arial MT"/>
                <w:sz w:val="21"/>
                <w:szCs w:val="21"/>
                <w:lang w:val="pt-PT"/>
              </w:rPr>
              <w:t>Por xxxxx</w:t>
            </w:r>
            <w:r>
              <w:rPr>
                <w:rFonts w:ascii="Times New Roman" w:hAnsi="Times New Roman" w:eastAsia="Arial MT"/>
                <w:spacing w:val="1"/>
                <w:sz w:val="21"/>
                <w:szCs w:val="21"/>
                <w:lang w:val="pt-PT"/>
              </w:rPr>
              <w:t xml:space="preserve"> </w:t>
            </w:r>
          </w:p>
          <w:p w14:paraId="41822E33">
            <w:pPr>
              <w:widowControl w:val="0"/>
              <w:autoSpaceDE w:val="0"/>
              <w:autoSpaceDN w:val="0"/>
              <w:spacing w:before="4" w:line="261" w:lineRule="auto"/>
              <w:ind w:hanging="2"/>
              <w:jc w:val="center"/>
              <w:rPr>
                <w:rFonts w:ascii="Times New Roman" w:hAnsi="Times New Roman" w:eastAsia="Arial MT"/>
                <w:sz w:val="21"/>
                <w:szCs w:val="21"/>
                <w:lang w:val="pt-PT"/>
              </w:rPr>
            </w:pPr>
            <w:r>
              <w:rPr>
                <w:rFonts w:ascii="Times New Roman" w:hAnsi="Times New Roman" w:eastAsia="Arial MT"/>
                <w:b/>
                <w:bCs/>
                <w:sz w:val="21"/>
                <w:szCs w:val="21"/>
                <w:lang w:val="pt-PT"/>
              </w:rPr>
              <w:t>DETENTOR DA ATA</w:t>
            </w:r>
          </w:p>
          <w:p w14:paraId="7BDE127F">
            <w:pPr>
              <w:widowControl w:val="0"/>
              <w:autoSpaceDE w:val="0"/>
              <w:autoSpaceDN w:val="0"/>
              <w:ind w:hanging="2"/>
              <w:rPr>
                <w:rFonts w:ascii="Times New Roman" w:hAnsi="Times New Roman" w:eastAsia="Arial MT"/>
                <w:sz w:val="21"/>
                <w:szCs w:val="21"/>
                <w:lang w:val="pt-PT"/>
              </w:rPr>
            </w:pPr>
          </w:p>
        </w:tc>
      </w:tr>
    </w:tbl>
    <w:p w14:paraId="0EC5C803">
      <w:pPr>
        <w:widowControl w:val="0"/>
        <w:tabs>
          <w:tab w:val="left" w:pos="0"/>
        </w:tabs>
        <w:spacing w:before="80" w:after="80"/>
        <w:jc w:val="center"/>
        <w:rPr>
          <w:rFonts w:ascii="Times New Roman" w:hAnsi="Times New Roman"/>
          <w:b/>
          <w:bCs/>
          <w:sz w:val="21"/>
          <w:szCs w:val="21"/>
        </w:rPr>
      </w:pPr>
    </w:p>
    <w:p w14:paraId="2BDA9C68">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br w:type="page"/>
      </w:r>
      <w:r>
        <w:rPr>
          <w:rFonts w:ascii="Times New Roman" w:hAnsi="Times New Roman"/>
          <w:b/>
          <w:bCs/>
          <w:sz w:val="21"/>
          <w:szCs w:val="21"/>
        </w:rPr>
        <w:t>EDITAL DE PREGÃO PRESENCIAL Nº ___/20___</w:t>
      </w:r>
    </w:p>
    <w:p w14:paraId="19550CA7">
      <w:pPr>
        <w:widowControl w:val="0"/>
        <w:spacing w:before="160"/>
        <w:ind w:hanging="2"/>
        <w:jc w:val="center"/>
        <w:rPr>
          <w:rFonts w:ascii="Times New Roman" w:hAnsi="Times New Roman"/>
          <w:b/>
          <w:bCs/>
          <w:sz w:val="21"/>
          <w:szCs w:val="21"/>
        </w:rPr>
      </w:pPr>
      <w:r>
        <w:rPr>
          <w:rFonts w:ascii="Times New Roman" w:hAnsi="Times New Roman"/>
          <w:b/>
          <w:bCs/>
          <w:sz w:val="21"/>
          <w:szCs w:val="21"/>
        </w:rPr>
        <w:t>Processo de Licitação nº ___/20_____</w:t>
      </w:r>
    </w:p>
    <w:p w14:paraId="2132F0D6">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5BE6E6C6">
      <w:pPr>
        <w:widowControl w:val="0"/>
        <w:spacing w:before="160"/>
        <w:ind w:hanging="2"/>
        <w:jc w:val="center"/>
        <w:rPr>
          <w:rFonts w:ascii="Times New Roman" w:hAnsi="Times New Roman"/>
          <w:b/>
          <w:bCs/>
          <w:sz w:val="21"/>
          <w:szCs w:val="21"/>
        </w:rPr>
      </w:pPr>
    </w:p>
    <w:p w14:paraId="02774074">
      <w:pPr>
        <w:widowControl w:val="0"/>
        <w:tabs>
          <w:tab w:val="left" w:pos="1134"/>
        </w:tabs>
        <w:spacing w:before="80" w:after="80"/>
        <w:ind w:hanging="2"/>
        <w:jc w:val="center"/>
        <w:rPr>
          <w:rFonts w:ascii="Times New Roman" w:hAnsi="Times New Roman"/>
          <w:b/>
          <w:bCs/>
          <w:sz w:val="21"/>
          <w:szCs w:val="21"/>
        </w:rPr>
      </w:pPr>
    </w:p>
    <w:p w14:paraId="7FB94693">
      <w:pPr>
        <w:widowControl w:val="0"/>
        <w:tabs>
          <w:tab w:val="left" w:pos="1134"/>
        </w:tabs>
        <w:spacing w:before="80" w:after="80"/>
        <w:ind w:hanging="2"/>
        <w:jc w:val="center"/>
        <w:rPr>
          <w:rFonts w:ascii="Times New Roman" w:hAnsi="Times New Roman"/>
          <w:b/>
          <w:bCs/>
          <w:sz w:val="21"/>
          <w:szCs w:val="21"/>
        </w:rPr>
      </w:pPr>
    </w:p>
    <w:p w14:paraId="24291A93">
      <w:pPr>
        <w:widowControl w:val="0"/>
        <w:tabs>
          <w:tab w:val="left" w:pos="1134"/>
        </w:tabs>
        <w:spacing w:before="80" w:after="80"/>
        <w:ind w:hanging="2"/>
        <w:jc w:val="center"/>
        <w:rPr>
          <w:rFonts w:ascii="Times New Roman" w:hAnsi="Times New Roman"/>
          <w:b/>
          <w:bCs/>
          <w:sz w:val="21"/>
          <w:szCs w:val="21"/>
        </w:rPr>
      </w:pPr>
      <w:r>
        <w:rPr>
          <w:rFonts w:ascii="Times New Roman" w:hAnsi="Times New Roman"/>
          <w:b/>
          <w:bCs/>
          <w:sz w:val="21"/>
          <w:szCs w:val="21"/>
        </w:rPr>
        <w:t>ANEXO III – DECLARAÇÕES</w:t>
      </w:r>
    </w:p>
    <w:p w14:paraId="033835E3">
      <w:pPr>
        <w:widowControl w:val="0"/>
        <w:tabs>
          <w:tab w:val="left" w:pos="1134"/>
        </w:tabs>
        <w:spacing w:before="80" w:after="80"/>
        <w:ind w:hanging="2"/>
        <w:jc w:val="center"/>
        <w:rPr>
          <w:rFonts w:ascii="Times New Roman" w:hAnsi="Times New Roman"/>
          <w:b/>
          <w:bCs/>
          <w:sz w:val="21"/>
          <w:szCs w:val="21"/>
        </w:rPr>
      </w:pPr>
    </w:p>
    <w:p w14:paraId="19B1748E">
      <w:pPr>
        <w:pStyle w:val="9"/>
        <w:spacing w:before="115"/>
        <w:ind w:hanging="2"/>
        <w:rPr>
          <w:rFonts w:ascii="Times New Roman" w:hAnsi="Times New Roman"/>
          <w:sz w:val="21"/>
          <w:szCs w:val="21"/>
        </w:rPr>
      </w:pPr>
      <w:r>
        <w:rPr>
          <w:rFonts w:ascii="Times New Roman" w:hAnsi="Times New Roman"/>
          <w:sz w:val="21"/>
          <w:szCs w:val="21"/>
        </w:rPr>
        <w:t>Ao</w:t>
      </w:r>
      <w:r>
        <w:rPr>
          <w:rFonts w:ascii="Times New Roman" w:hAnsi="Times New Roman"/>
          <w:spacing w:val="-2"/>
          <w:sz w:val="21"/>
          <w:szCs w:val="21"/>
        </w:rPr>
        <w:t xml:space="preserve"> </w:t>
      </w:r>
      <w:r>
        <w:rPr>
          <w:rFonts w:ascii="Times New Roman" w:hAnsi="Times New Roman"/>
          <w:sz w:val="21"/>
          <w:szCs w:val="21"/>
        </w:rPr>
        <w:t>Departamento</w:t>
      </w:r>
      <w:r>
        <w:rPr>
          <w:rFonts w:ascii="Times New Roman" w:hAnsi="Times New Roman"/>
          <w:spacing w:val="-3"/>
          <w:sz w:val="21"/>
          <w:szCs w:val="21"/>
        </w:rPr>
        <w:t xml:space="preserve"> </w:t>
      </w:r>
      <w:r>
        <w:rPr>
          <w:rFonts w:ascii="Times New Roman" w:hAnsi="Times New Roman"/>
          <w:sz w:val="21"/>
          <w:szCs w:val="21"/>
        </w:rPr>
        <w:t>de</w:t>
      </w:r>
      <w:r>
        <w:rPr>
          <w:rFonts w:ascii="Times New Roman" w:hAnsi="Times New Roman"/>
          <w:spacing w:val="-1"/>
          <w:sz w:val="21"/>
          <w:szCs w:val="21"/>
        </w:rPr>
        <w:t xml:space="preserve"> </w:t>
      </w:r>
      <w:r>
        <w:rPr>
          <w:rFonts w:ascii="Times New Roman" w:hAnsi="Times New Roman"/>
          <w:sz w:val="21"/>
          <w:szCs w:val="21"/>
        </w:rPr>
        <w:t>Licitação</w:t>
      </w:r>
      <w:r>
        <w:rPr>
          <w:rFonts w:ascii="Times New Roman" w:hAnsi="Times New Roman"/>
          <w:spacing w:val="-5"/>
          <w:sz w:val="21"/>
          <w:szCs w:val="21"/>
        </w:rPr>
        <w:t xml:space="preserve"> </w:t>
      </w:r>
      <w:r>
        <w:rPr>
          <w:rFonts w:ascii="Times New Roman" w:hAnsi="Times New Roman"/>
          <w:sz w:val="21"/>
          <w:szCs w:val="21"/>
        </w:rPr>
        <w:t>da</w:t>
      </w:r>
      <w:r>
        <w:rPr>
          <w:rFonts w:ascii="Times New Roman" w:hAnsi="Times New Roman"/>
          <w:spacing w:val="-1"/>
          <w:sz w:val="21"/>
          <w:szCs w:val="21"/>
        </w:rPr>
        <w:t xml:space="preserve"> </w:t>
      </w:r>
      <w:r>
        <w:rPr>
          <w:rFonts w:ascii="Times New Roman" w:hAnsi="Times New Roman"/>
          <w:sz w:val="21"/>
          <w:szCs w:val="21"/>
        </w:rPr>
        <w:t>Prefeitura</w:t>
      </w:r>
      <w:r>
        <w:rPr>
          <w:rFonts w:ascii="Times New Roman" w:hAnsi="Times New Roman"/>
          <w:spacing w:val="-1"/>
          <w:sz w:val="21"/>
          <w:szCs w:val="21"/>
        </w:rPr>
        <w:t xml:space="preserve"> </w:t>
      </w:r>
      <w:r>
        <w:rPr>
          <w:rFonts w:ascii="Times New Roman" w:hAnsi="Times New Roman"/>
          <w:sz w:val="21"/>
          <w:szCs w:val="21"/>
        </w:rPr>
        <w:t>Municipal</w:t>
      </w:r>
      <w:r>
        <w:rPr>
          <w:rFonts w:ascii="Times New Roman" w:hAnsi="Times New Roman"/>
          <w:spacing w:val="-2"/>
          <w:sz w:val="21"/>
          <w:szCs w:val="21"/>
        </w:rPr>
        <w:t xml:space="preserve"> </w:t>
      </w:r>
      <w:r>
        <w:rPr>
          <w:rFonts w:ascii="Times New Roman" w:hAnsi="Times New Roman"/>
          <w:sz w:val="21"/>
          <w:szCs w:val="21"/>
        </w:rPr>
        <w:t>de</w:t>
      </w:r>
      <w:r>
        <w:rPr>
          <w:rFonts w:ascii="Times New Roman" w:hAnsi="Times New Roman"/>
          <w:spacing w:val="-3"/>
          <w:sz w:val="21"/>
          <w:szCs w:val="21"/>
        </w:rPr>
        <w:t xml:space="preserve"> </w:t>
      </w:r>
      <w:r>
        <w:rPr>
          <w:rFonts w:ascii="Times New Roman" w:hAnsi="Times New Roman"/>
          <w:sz w:val="21"/>
          <w:szCs w:val="21"/>
        </w:rPr>
        <w:t>__________________/_____</w:t>
      </w:r>
    </w:p>
    <w:p w14:paraId="2EDCF921">
      <w:pPr>
        <w:pStyle w:val="9"/>
        <w:spacing w:before="10"/>
        <w:ind w:hanging="2"/>
        <w:rPr>
          <w:rFonts w:ascii="Times New Roman" w:hAnsi="Times New Roman"/>
          <w:sz w:val="21"/>
          <w:szCs w:val="21"/>
        </w:rPr>
      </w:pP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9"/>
        <w:gridCol w:w="2578"/>
        <w:gridCol w:w="509"/>
        <w:gridCol w:w="2538"/>
        <w:gridCol w:w="1162"/>
      </w:tblGrid>
      <w:tr w14:paraId="79EF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126" w:type="dxa"/>
            <w:gridSpan w:val="5"/>
            <w:shd w:val="clear" w:color="auto" w:fill="D0CECE"/>
          </w:tcPr>
          <w:p w14:paraId="1238F422">
            <w:pPr>
              <w:pStyle w:val="21"/>
              <w:tabs>
                <w:tab w:val="left" w:pos="5678"/>
              </w:tabs>
              <w:spacing w:before="116"/>
              <w:ind w:right="59" w:hanging="2"/>
              <w:jc w:val="center"/>
              <w:rPr>
                <w:rFonts w:ascii="Times New Roman" w:hAnsi="Times New Roman" w:cs="Times New Roman"/>
                <w:b/>
                <w:sz w:val="21"/>
                <w:szCs w:val="21"/>
              </w:rPr>
            </w:pPr>
            <w:r>
              <w:rPr>
                <w:rFonts w:ascii="Times New Roman" w:hAnsi="Times New Roman" w:cs="Times New Roman"/>
                <w:b/>
                <w:sz w:val="21"/>
                <w:szCs w:val="21"/>
              </w:rPr>
              <w:t>DADOS</w:t>
            </w:r>
            <w:r>
              <w:rPr>
                <w:rFonts w:ascii="Times New Roman" w:hAnsi="Times New Roman" w:cs="Times New Roman"/>
                <w:b/>
                <w:spacing w:val="-4"/>
                <w:sz w:val="21"/>
                <w:szCs w:val="21"/>
              </w:rPr>
              <w:t xml:space="preserve"> </w:t>
            </w:r>
            <w:r>
              <w:rPr>
                <w:rFonts w:ascii="Times New Roman" w:hAnsi="Times New Roman" w:cs="Times New Roman"/>
                <w:b/>
                <w:sz w:val="21"/>
                <w:szCs w:val="21"/>
              </w:rPr>
              <w:t>CADASTRAIS</w:t>
            </w:r>
          </w:p>
        </w:tc>
      </w:tr>
      <w:tr w14:paraId="5B92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126" w:type="dxa"/>
            <w:gridSpan w:val="5"/>
          </w:tcPr>
          <w:p w14:paraId="19BCE251">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Nome</w:t>
            </w:r>
            <w:r>
              <w:rPr>
                <w:rFonts w:ascii="Times New Roman" w:hAnsi="Times New Roman" w:cs="Times New Roman"/>
                <w:b/>
                <w:spacing w:val="-2"/>
                <w:sz w:val="21"/>
                <w:szCs w:val="21"/>
              </w:rPr>
              <w:t xml:space="preserve"> </w:t>
            </w:r>
            <w:r>
              <w:rPr>
                <w:rFonts w:ascii="Times New Roman" w:hAnsi="Times New Roman" w:cs="Times New Roman"/>
                <w:b/>
                <w:sz w:val="21"/>
                <w:szCs w:val="21"/>
              </w:rPr>
              <w:t>empresarial:</w:t>
            </w:r>
          </w:p>
        </w:tc>
      </w:tr>
      <w:tr w14:paraId="20F1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917" w:type="dxa"/>
            <w:gridSpan w:val="2"/>
          </w:tcPr>
          <w:p w14:paraId="044712C8">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Endereço:</w:t>
            </w:r>
          </w:p>
        </w:tc>
        <w:tc>
          <w:tcPr>
            <w:tcW w:w="3047" w:type="dxa"/>
            <w:gridSpan w:val="2"/>
          </w:tcPr>
          <w:p w14:paraId="48E0519B">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Cidade:</w:t>
            </w:r>
          </w:p>
        </w:tc>
        <w:tc>
          <w:tcPr>
            <w:tcW w:w="1162" w:type="dxa"/>
          </w:tcPr>
          <w:p w14:paraId="50A3EA19">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UF:</w:t>
            </w:r>
          </w:p>
        </w:tc>
      </w:tr>
      <w:tr w14:paraId="2B29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2C6D307E">
            <w:pPr>
              <w:pStyle w:val="21"/>
              <w:spacing w:before="116"/>
              <w:ind w:hanging="2"/>
              <w:rPr>
                <w:rFonts w:ascii="Times New Roman" w:hAnsi="Times New Roman" w:cs="Times New Roman"/>
                <w:b/>
                <w:sz w:val="21"/>
                <w:szCs w:val="21"/>
              </w:rPr>
            </w:pPr>
            <w:r>
              <w:rPr>
                <w:rFonts w:ascii="Times New Roman" w:hAnsi="Times New Roman" w:cs="Times New Roman"/>
                <w:b/>
                <w:sz w:val="21"/>
                <w:szCs w:val="21"/>
              </w:rPr>
              <w:t>Telefone:</w:t>
            </w:r>
          </w:p>
        </w:tc>
        <w:tc>
          <w:tcPr>
            <w:tcW w:w="3087" w:type="dxa"/>
            <w:gridSpan w:val="2"/>
          </w:tcPr>
          <w:p w14:paraId="5105024B">
            <w:pPr>
              <w:pStyle w:val="21"/>
              <w:spacing w:before="116"/>
              <w:ind w:hanging="2"/>
              <w:rPr>
                <w:rFonts w:ascii="Times New Roman" w:hAnsi="Times New Roman" w:cs="Times New Roman"/>
                <w:b/>
                <w:sz w:val="21"/>
                <w:szCs w:val="21"/>
              </w:rPr>
            </w:pPr>
            <w:r>
              <w:rPr>
                <w:rFonts w:ascii="Times New Roman" w:hAnsi="Times New Roman" w:cs="Times New Roman"/>
                <w:b/>
                <w:sz w:val="21"/>
                <w:szCs w:val="21"/>
              </w:rPr>
              <w:t>Celular:</w:t>
            </w:r>
          </w:p>
        </w:tc>
        <w:tc>
          <w:tcPr>
            <w:tcW w:w="3700" w:type="dxa"/>
            <w:gridSpan w:val="2"/>
          </w:tcPr>
          <w:p w14:paraId="468034E0">
            <w:pPr>
              <w:pStyle w:val="21"/>
              <w:spacing w:before="116"/>
              <w:ind w:hanging="2"/>
              <w:rPr>
                <w:rFonts w:ascii="Times New Roman" w:hAnsi="Times New Roman" w:cs="Times New Roman"/>
                <w:b/>
                <w:sz w:val="21"/>
                <w:szCs w:val="21"/>
              </w:rPr>
            </w:pPr>
            <w:r>
              <w:rPr>
                <w:rFonts w:ascii="Times New Roman" w:hAnsi="Times New Roman" w:cs="Times New Roman"/>
                <w:b/>
                <w:sz w:val="21"/>
                <w:szCs w:val="21"/>
              </w:rPr>
              <w:t>E-mail:</w:t>
            </w:r>
          </w:p>
        </w:tc>
      </w:tr>
      <w:tr w14:paraId="42E1D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1DCE3C71">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Banco:</w:t>
            </w:r>
          </w:p>
        </w:tc>
        <w:tc>
          <w:tcPr>
            <w:tcW w:w="3087" w:type="dxa"/>
            <w:gridSpan w:val="2"/>
          </w:tcPr>
          <w:p w14:paraId="399AD92B">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Agência:</w:t>
            </w:r>
          </w:p>
        </w:tc>
        <w:tc>
          <w:tcPr>
            <w:tcW w:w="3700" w:type="dxa"/>
            <w:gridSpan w:val="2"/>
          </w:tcPr>
          <w:p w14:paraId="00B71370">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Conta</w:t>
            </w:r>
            <w:r>
              <w:rPr>
                <w:rFonts w:ascii="Times New Roman" w:hAnsi="Times New Roman" w:cs="Times New Roman"/>
                <w:b/>
                <w:spacing w:val="-1"/>
                <w:sz w:val="21"/>
                <w:szCs w:val="21"/>
              </w:rPr>
              <w:t xml:space="preserve"> </w:t>
            </w:r>
            <w:r>
              <w:rPr>
                <w:rFonts w:ascii="Times New Roman" w:hAnsi="Times New Roman" w:cs="Times New Roman"/>
                <w:b/>
                <w:sz w:val="21"/>
                <w:szCs w:val="21"/>
              </w:rPr>
              <w:t>Corrente:</w:t>
            </w:r>
          </w:p>
        </w:tc>
      </w:tr>
      <w:tr w14:paraId="43E5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3CE152A7">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CNPJ:</w:t>
            </w:r>
          </w:p>
        </w:tc>
        <w:tc>
          <w:tcPr>
            <w:tcW w:w="6787" w:type="dxa"/>
            <w:gridSpan w:val="4"/>
          </w:tcPr>
          <w:p w14:paraId="67DB8F0C">
            <w:pPr>
              <w:pStyle w:val="21"/>
              <w:spacing w:before="114"/>
              <w:ind w:hanging="2"/>
              <w:rPr>
                <w:rFonts w:ascii="Times New Roman" w:hAnsi="Times New Roman" w:cs="Times New Roman"/>
                <w:b/>
                <w:sz w:val="21"/>
                <w:szCs w:val="21"/>
              </w:rPr>
            </w:pPr>
            <w:r>
              <w:rPr>
                <w:rFonts w:ascii="Times New Roman" w:hAnsi="Times New Roman" w:cs="Times New Roman"/>
                <w:b/>
                <w:sz w:val="21"/>
                <w:szCs w:val="21"/>
              </w:rPr>
              <w:t>Inscrição</w:t>
            </w:r>
            <w:r>
              <w:rPr>
                <w:rFonts w:ascii="Times New Roman" w:hAnsi="Times New Roman" w:cs="Times New Roman"/>
                <w:b/>
                <w:spacing w:val="-3"/>
                <w:sz w:val="21"/>
                <w:szCs w:val="21"/>
              </w:rPr>
              <w:t xml:space="preserve"> </w:t>
            </w:r>
            <w:r>
              <w:rPr>
                <w:rFonts w:ascii="Times New Roman" w:hAnsi="Times New Roman" w:cs="Times New Roman"/>
                <w:b/>
                <w:sz w:val="21"/>
                <w:szCs w:val="21"/>
              </w:rPr>
              <w:t>Estadual</w:t>
            </w:r>
            <w:r>
              <w:rPr>
                <w:rFonts w:ascii="Times New Roman" w:hAnsi="Times New Roman" w:cs="Times New Roman"/>
                <w:b/>
                <w:spacing w:val="-1"/>
                <w:sz w:val="21"/>
                <w:szCs w:val="21"/>
              </w:rPr>
              <w:t xml:space="preserve"> </w:t>
            </w:r>
            <w:r>
              <w:rPr>
                <w:rFonts w:ascii="Times New Roman" w:hAnsi="Times New Roman" w:cs="Times New Roman"/>
                <w:b/>
                <w:sz w:val="21"/>
                <w:szCs w:val="21"/>
              </w:rPr>
              <w:t>(se</w:t>
            </w:r>
            <w:r>
              <w:rPr>
                <w:rFonts w:ascii="Times New Roman" w:hAnsi="Times New Roman" w:cs="Times New Roman"/>
                <w:b/>
                <w:spacing w:val="-3"/>
                <w:sz w:val="21"/>
                <w:szCs w:val="21"/>
              </w:rPr>
              <w:t xml:space="preserve"> </w:t>
            </w:r>
            <w:r>
              <w:rPr>
                <w:rFonts w:ascii="Times New Roman" w:hAnsi="Times New Roman" w:cs="Times New Roman"/>
                <w:b/>
                <w:sz w:val="21"/>
                <w:szCs w:val="21"/>
              </w:rPr>
              <w:t>houver):</w:t>
            </w:r>
          </w:p>
        </w:tc>
      </w:tr>
    </w:tbl>
    <w:p w14:paraId="3DB32A06">
      <w:pPr>
        <w:pStyle w:val="2"/>
        <w:ind w:hanging="2"/>
        <w:rPr>
          <w:rFonts w:ascii="Times New Roman" w:hAnsi="Times New Roman"/>
          <w:b w:val="0"/>
          <w:bCs w:val="0"/>
          <w:sz w:val="21"/>
          <w:szCs w:val="21"/>
        </w:rPr>
      </w:pPr>
      <w:r>
        <w:rPr>
          <w:rFonts w:ascii="Times New Roman" w:hAnsi="Times New Roman"/>
          <w:sz w:val="21"/>
          <w:szCs w:val="21"/>
        </w:rPr>
        <w:t>DECLARA,</w:t>
      </w:r>
      <w:r>
        <w:rPr>
          <w:rFonts w:ascii="Times New Roman" w:hAnsi="Times New Roman"/>
          <w:spacing w:val="-2"/>
          <w:sz w:val="21"/>
          <w:szCs w:val="21"/>
        </w:rPr>
        <w:t xml:space="preserve"> </w:t>
      </w:r>
      <w:r>
        <w:rPr>
          <w:rFonts w:ascii="Times New Roman" w:hAnsi="Times New Roman"/>
          <w:sz w:val="21"/>
          <w:szCs w:val="21"/>
        </w:rPr>
        <w:t>para</w:t>
      </w:r>
      <w:r>
        <w:rPr>
          <w:rFonts w:ascii="Times New Roman" w:hAnsi="Times New Roman"/>
          <w:spacing w:val="-1"/>
          <w:sz w:val="21"/>
          <w:szCs w:val="21"/>
        </w:rPr>
        <w:t xml:space="preserve"> </w:t>
      </w:r>
      <w:r>
        <w:rPr>
          <w:rFonts w:ascii="Times New Roman" w:hAnsi="Times New Roman"/>
          <w:sz w:val="21"/>
          <w:szCs w:val="21"/>
        </w:rPr>
        <w:t>os</w:t>
      </w:r>
      <w:r>
        <w:rPr>
          <w:rFonts w:ascii="Times New Roman" w:hAnsi="Times New Roman"/>
          <w:spacing w:val="-1"/>
          <w:sz w:val="21"/>
          <w:szCs w:val="21"/>
        </w:rPr>
        <w:t xml:space="preserve"> </w:t>
      </w:r>
      <w:r>
        <w:rPr>
          <w:rFonts w:ascii="Times New Roman" w:hAnsi="Times New Roman"/>
          <w:sz w:val="21"/>
          <w:szCs w:val="21"/>
        </w:rPr>
        <w:t>devidos</w:t>
      </w:r>
      <w:r>
        <w:rPr>
          <w:rFonts w:ascii="Times New Roman" w:hAnsi="Times New Roman"/>
          <w:spacing w:val="-3"/>
          <w:sz w:val="21"/>
          <w:szCs w:val="21"/>
        </w:rPr>
        <w:t xml:space="preserve"> </w:t>
      </w:r>
      <w:r>
        <w:rPr>
          <w:rFonts w:ascii="Times New Roman" w:hAnsi="Times New Roman"/>
          <w:sz w:val="21"/>
          <w:szCs w:val="21"/>
        </w:rPr>
        <w:t>fins:</w:t>
      </w:r>
    </w:p>
    <w:p w14:paraId="426A3EF1">
      <w:pPr>
        <w:pStyle w:val="9"/>
        <w:spacing w:before="8"/>
        <w:ind w:hanging="2"/>
        <w:rPr>
          <w:rFonts w:ascii="Times New Roman" w:hAnsi="Times New Roman"/>
          <w:b/>
          <w:sz w:val="21"/>
          <w:szCs w:val="21"/>
        </w:rPr>
      </w:pPr>
    </w:p>
    <w:p w14:paraId="1C4C279F">
      <w:pPr>
        <w:pStyle w:val="18"/>
        <w:widowControl w:val="0"/>
        <w:numPr>
          <w:ilvl w:val="2"/>
          <w:numId w:val="41"/>
        </w:numPr>
        <w:tabs>
          <w:tab w:val="left" w:pos="426"/>
        </w:tabs>
        <w:suppressAutoHyphens w:val="0"/>
        <w:autoSpaceDE w:val="0"/>
        <w:autoSpaceDN w:val="0"/>
        <w:spacing w:before="240" w:after="240" w:line="360" w:lineRule="auto"/>
        <w:ind w:left="0" w:leftChars="0" w:right="227"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não emprega menor de dezoito anos em trabalho noturno, perigoso ou insalubre e não emprega menor de</w:t>
      </w:r>
      <w:r>
        <w:rPr>
          <w:rFonts w:ascii="Times New Roman" w:hAnsi="Times New Roman" w:cs="Times New Roman"/>
          <w:spacing w:val="1"/>
          <w:sz w:val="21"/>
          <w:szCs w:val="21"/>
        </w:rPr>
        <w:t xml:space="preserve"> </w:t>
      </w:r>
      <w:r>
        <w:rPr>
          <w:rFonts w:ascii="Times New Roman" w:hAnsi="Times New Roman" w:cs="Times New Roman"/>
          <w:sz w:val="21"/>
          <w:szCs w:val="21"/>
        </w:rPr>
        <w:t>dezesseis anos, salvo na condição de aprendiz a partir de 14 anos, nos termos do art. 7º, XXXIII, da Constituição Federal e</w:t>
      </w:r>
      <w:r>
        <w:rPr>
          <w:rFonts w:ascii="Times New Roman" w:hAnsi="Times New Roman" w:cs="Times New Roman"/>
          <w:spacing w:val="1"/>
          <w:sz w:val="21"/>
          <w:szCs w:val="21"/>
        </w:rPr>
        <w:t xml:space="preserve"> </w:t>
      </w:r>
      <w:r>
        <w:rPr>
          <w:rFonts w:ascii="Times New Roman" w:hAnsi="Times New Roman" w:cs="Times New Roman"/>
          <w:sz w:val="21"/>
          <w:szCs w:val="21"/>
        </w:rPr>
        <w:t>art. 68, VI, da Lei</w:t>
      </w:r>
      <w:r>
        <w:rPr>
          <w:rFonts w:ascii="Times New Roman" w:hAnsi="Times New Roman" w:cs="Times New Roman"/>
          <w:spacing w:val="1"/>
          <w:sz w:val="21"/>
          <w:szCs w:val="21"/>
        </w:rPr>
        <w:t xml:space="preserve"> </w:t>
      </w:r>
      <w:r>
        <w:rPr>
          <w:rFonts w:ascii="Times New Roman" w:hAnsi="Times New Roman" w:cs="Times New Roman"/>
          <w:sz w:val="21"/>
          <w:szCs w:val="21"/>
        </w:rPr>
        <w:t>Federal</w:t>
      </w:r>
      <w:r>
        <w:rPr>
          <w:rFonts w:ascii="Times New Roman" w:hAnsi="Times New Roman" w:cs="Times New Roman"/>
          <w:spacing w:val="1"/>
          <w:sz w:val="21"/>
          <w:szCs w:val="21"/>
        </w:rPr>
        <w:t xml:space="preserve"> </w:t>
      </w:r>
      <w:r>
        <w:rPr>
          <w:rFonts w:ascii="Times New Roman" w:hAnsi="Times New Roman" w:cs="Times New Roman"/>
          <w:sz w:val="21"/>
          <w:szCs w:val="21"/>
        </w:rPr>
        <w:t>14.133/2021;</w:t>
      </w:r>
    </w:p>
    <w:p w14:paraId="21911247">
      <w:pPr>
        <w:pStyle w:val="18"/>
        <w:widowControl w:val="0"/>
        <w:numPr>
          <w:ilvl w:val="2"/>
          <w:numId w:val="41"/>
        </w:numPr>
        <w:tabs>
          <w:tab w:val="left" w:pos="426"/>
        </w:tabs>
        <w:suppressAutoHyphens w:val="0"/>
        <w:autoSpaceDE w:val="0"/>
        <w:autoSpaceDN w:val="0"/>
        <w:spacing w:before="240" w:after="240" w:line="360" w:lineRule="auto"/>
        <w:ind w:left="0" w:leftChars="0" w:right="23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até a presente data inexistem fatos impeditivos para sua habilitação, estando ciente da</w:t>
      </w:r>
      <w:r>
        <w:rPr>
          <w:rFonts w:ascii="Times New Roman" w:hAnsi="Times New Roman" w:cs="Times New Roman"/>
          <w:spacing w:val="1"/>
          <w:sz w:val="21"/>
          <w:szCs w:val="21"/>
        </w:rPr>
        <w:t xml:space="preserve"> </w:t>
      </w:r>
      <w:r>
        <w:rPr>
          <w:rFonts w:ascii="Times New Roman" w:hAnsi="Times New Roman" w:cs="Times New Roman"/>
          <w:sz w:val="21"/>
          <w:szCs w:val="21"/>
        </w:rPr>
        <w:t>obrigatoriedade</w:t>
      </w:r>
      <w:r>
        <w:rPr>
          <w:rFonts w:ascii="Times New Roman" w:hAnsi="Times New Roman" w:cs="Times New Roman"/>
          <w:spacing w:val="-1"/>
          <w:sz w:val="21"/>
          <w:szCs w:val="21"/>
        </w:rPr>
        <w:t xml:space="preserve"> </w:t>
      </w:r>
      <w:r>
        <w:rPr>
          <w:rFonts w:ascii="Times New Roman" w:hAnsi="Times New Roman" w:cs="Times New Roman"/>
          <w:sz w:val="21"/>
          <w:szCs w:val="21"/>
        </w:rPr>
        <w:t>de</w:t>
      </w:r>
      <w:r>
        <w:rPr>
          <w:rFonts w:ascii="Times New Roman" w:hAnsi="Times New Roman" w:cs="Times New Roman"/>
          <w:spacing w:val="-2"/>
          <w:sz w:val="21"/>
          <w:szCs w:val="21"/>
        </w:rPr>
        <w:t xml:space="preserve"> </w:t>
      </w:r>
      <w:r>
        <w:rPr>
          <w:rFonts w:ascii="Times New Roman" w:hAnsi="Times New Roman" w:cs="Times New Roman"/>
          <w:sz w:val="21"/>
          <w:szCs w:val="21"/>
        </w:rPr>
        <w:t>declarar ocorrências</w:t>
      </w:r>
      <w:r>
        <w:rPr>
          <w:rFonts w:ascii="Times New Roman" w:hAnsi="Times New Roman" w:cs="Times New Roman"/>
          <w:spacing w:val="1"/>
          <w:sz w:val="21"/>
          <w:szCs w:val="21"/>
        </w:rPr>
        <w:t xml:space="preserve"> </w:t>
      </w:r>
      <w:r>
        <w:rPr>
          <w:rFonts w:ascii="Times New Roman" w:hAnsi="Times New Roman" w:cs="Times New Roman"/>
          <w:sz w:val="21"/>
          <w:szCs w:val="21"/>
        </w:rPr>
        <w:t>posteriores;</w:t>
      </w:r>
    </w:p>
    <w:p w14:paraId="30B97164">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eastAsia="Calibri" w:cs="Times New Roman"/>
          <w:color w:val="000000"/>
          <w:sz w:val="20"/>
          <w:szCs w:val="20"/>
          <w:highlight w:val="none"/>
        </w:rPr>
      </w:pPr>
      <w:r>
        <w:rPr>
          <w:rFonts w:ascii="Times New Roman" w:hAnsi="Times New Roman" w:cs="Times New Roman"/>
          <w:sz w:val="21"/>
          <w:szCs w:val="21"/>
          <w:highlight w:val="none"/>
        </w:rPr>
        <w:t>QUE recebeu todos os documentos e informações, sendo orientado acerca de todas as regras, direitos e</w:t>
      </w:r>
      <w:r>
        <w:rPr>
          <w:rFonts w:ascii="Times New Roman" w:hAnsi="Times New Roman" w:cs="Times New Roman"/>
          <w:spacing w:val="1"/>
          <w:sz w:val="21"/>
          <w:szCs w:val="21"/>
          <w:highlight w:val="none"/>
        </w:rPr>
        <w:t xml:space="preserve"> </w:t>
      </w:r>
      <w:r>
        <w:rPr>
          <w:rFonts w:ascii="Times New Roman" w:hAnsi="Times New Roman" w:cs="Times New Roman"/>
          <w:sz w:val="21"/>
          <w:szCs w:val="21"/>
          <w:highlight w:val="none"/>
        </w:rPr>
        <w:t>obrigações</w:t>
      </w:r>
      <w:r>
        <w:rPr>
          <w:rFonts w:ascii="Times New Roman" w:hAnsi="Times New Roman" w:cs="Times New Roman"/>
          <w:spacing w:val="-2"/>
          <w:sz w:val="21"/>
          <w:szCs w:val="21"/>
          <w:highlight w:val="none"/>
        </w:rPr>
        <w:t xml:space="preserve"> </w:t>
      </w:r>
      <w:r>
        <w:rPr>
          <w:rFonts w:hint="default" w:ascii="Times New Roman" w:hAnsi="Times New Roman" w:cs="Times New Roman"/>
          <w:sz w:val="21"/>
          <w:szCs w:val="21"/>
          <w:highlight w:val="none"/>
        </w:rPr>
        <w:t>previstas</w:t>
      </w:r>
      <w:r>
        <w:rPr>
          <w:rFonts w:hint="default" w:ascii="Times New Roman" w:hAnsi="Times New Roman" w:cs="Times New Roman"/>
          <w:spacing w:val="-1"/>
          <w:sz w:val="21"/>
          <w:szCs w:val="21"/>
          <w:highlight w:val="none"/>
        </w:rPr>
        <w:t xml:space="preserve"> </w:t>
      </w:r>
      <w:r>
        <w:rPr>
          <w:rFonts w:hint="default" w:ascii="Times New Roman" w:hAnsi="Times New Roman" w:cs="Times New Roman"/>
          <w:sz w:val="21"/>
          <w:szCs w:val="21"/>
          <w:highlight w:val="none"/>
        </w:rPr>
        <w:t xml:space="preserve">neste </w:t>
      </w:r>
      <w:r>
        <w:rPr>
          <w:rFonts w:hint="default" w:ascii="Times New Roman" w:hAnsi="Times New Roman" w:cs="Times New Roman"/>
          <w:color w:val="FF0000"/>
          <w:sz w:val="21"/>
          <w:szCs w:val="21"/>
          <w:highlight w:val="none"/>
        </w:rPr>
        <w:t>Edital</w:t>
      </w:r>
      <w:r>
        <w:rPr>
          <w:rFonts w:hint="default" w:ascii="Times New Roman" w:hAnsi="Times New Roman" w:cs="Times New Roman"/>
          <w:color w:val="FF0000"/>
          <w:spacing w:val="-4"/>
          <w:sz w:val="21"/>
          <w:szCs w:val="21"/>
          <w:highlight w:val="none"/>
        </w:rPr>
        <w:t xml:space="preserve"> </w:t>
      </w:r>
      <w:r>
        <w:rPr>
          <w:rFonts w:hint="default" w:ascii="Times New Roman" w:hAnsi="Times New Roman" w:cs="Times New Roman"/>
          <w:color w:val="FF0000"/>
          <w:sz w:val="21"/>
          <w:szCs w:val="21"/>
          <w:highlight w:val="none"/>
        </w:rPr>
        <w:t>de</w:t>
      </w:r>
      <w:r>
        <w:rPr>
          <w:rFonts w:hint="default" w:ascii="Times New Roman" w:hAnsi="Times New Roman" w:cs="Times New Roman"/>
          <w:color w:val="FF0000"/>
          <w:spacing w:val="-1"/>
          <w:sz w:val="21"/>
          <w:szCs w:val="21"/>
          <w:highlight w:val="none"/>
        </w:rPr>
        <w:t xml:space="preserve"> </w:t>
      </w:r>
      <w:r>
        <w:rPr>
          <w:rFonts w:hint="default" w:ascii="Times New Roman" w:hAnsi="Times New Roman" w:cs="Times New Roman"/>
          <w:color w:val="FF0000"/>
          <w:sz w:val="21"/>
          <w:szCs w:val="21"/>
          <w:highlight w:val="none"/>
        </w:rPr>
        <w:t>______</w:t>
      </w:r>
      <w:r>
        <w:rPr>
          <w:rFonts w:hint="default" w:ascii="Times New Roman" w:hAnsi="Times New Roman" w:cs="Times New Roman"/>
          <w:color w:val="FF0000"/>
          <w:spacing w:val="-2"/>
          <w:sz w:val="21"/>
          <w:szCs w:val="21"/>
          <w:highlight w:val="none"/>
        </w:rPr>
        <w:t xml:space="preserve"> </w:t>
      </w:r>
      <w:r>
        <w:rPr>
          <w:rFonts w:hint="default" w:ascii="Times New Roman" w:hAnsi="Times New Roman" w:cs="Times New Roman"/>
          <w:color w:val="FF0000"/>
          <w:sz w:val="21"/>
          <w:szCs w:val="21"/>
          <w:highlight w:val="none"/>
        </w:rPr>
        <w:t xml:space="preserve">nº ____/20___, </w:t>
      </w:r>
      <w:r>
        <w:rPr>
          <w:rFonts w:hint="default" w:ascii="Times New Roman" w:hAnsi="Times New Roman" w:cs="Times New Roman"/>
          <w:sz w:val="21"/>
          <w:szCs w:val="21"/>
          <w:highlight w:val="none"/>
        </w:rPr>
        <w:t>acatando-as</w:t>
      </w:r>
      <w:r>
        <w:rPr>
          <w:rFonts w:hint="default" w:ascii="Times New Roman" w:hAnsi="Times New Roman" w:cs="Times New Roman"/>
          <w:spacing w:val="1"/>
          <w:sz w:val="21"/>
          <w:szCs w:val="21"/>
          <w:highlight w:val="none"/>
        </w:rPr>
        <w:t xml:space="preserve"> </w:t>
      </w:r>
      <w:r>
        <w:rPr>
          <w:rFonts w:hint="default" w:ascii="Times New Roman" w:hAnsi="Times New Roman" w:cs="Times New Roman"/>
          <w:sz w:val="21"/>
          <w:szCs w:val="21"/>
          <w:highlight w:val="none"/>
        </w:rPr>
        <w:t>em sua totalidade;</w:t>
      </w:r>
    </w:p>
    <w:p w14:paraId="5207EE0B">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eastAsia="Calibri" w:cs="Times New Roman"/>
          <w:color w:val="000000"/>
          <w:sz w:val="20"/>
          <w:szCs w:val="20"/>
          <w:highlight w:val="none"/>
        </w:rPr>
      </w:pPr>
      <w:r>
        <w:rPr>
          <w:rFonts w:hint="default" w:ascii="Times New Roman" w:hAnsi="Times New Roman" w:eastAsia="Calibri" w:cs="Times New Roman"/>
          <w:color w:val="000000"/>
          <w:sz w:val="20"/>
          <w:szCs w:val="20"/>
          <w:highlight w:val="none"/>
          <w:lang w:val="pt-BR"/>
        </w:rPr>
        <w:t xml:space="preserve">QUE </w:t>
      </w:r>
      <w:r>
        <w:rPr>
          <w:rFonts w:hint="default" w:ascii="Times New Roman" w:hAnsi="Times New Roman" w:eastAsia="Calibri" w:cs="Times New Roman"/>
          <w:color w:val="000000"/>
          <w:sz w:val="20"/>
          <w:szCs w:val="20"/>
          <w:highlight w:val="none"/>
        </w:rPr>
        <w:t>cumpre as exigências de reserva de cargos para pessoa com deficiência e para reabilitado da Previdência Social, previstas em lei e em outras normas específicas;</w:t>
      </w:r>
    </w:p>
    <w:p w14:paraId="7B89392E">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eastAsia="Calibri" w:cs="Times New Roman"/>
          <w:color w:val="000000"/>
          <w:sz w:val="20"/>
          <w:szCs w:val="20"/>
          <w:highlight w:val="none"/>
        </w:rPr>
      </w:pPr>
      <w:r>
        <w:rPr>
          <w:rFonts w:hint="default" w:ascii="Times New Roman" w:hAnsi="Times New Roman" w:eastAsia="Calibri" w:cs="Times New Roman"/>
          <w:sz w:val="20"/>
          <w:szCs w:val="20"/>
          <w:highlight w:val="none"/>
          <w:lang w:val="pt-BR"/>
        </w:rPr>
        <w:t xml:space="preserve">QUE </w:t>
      </w:r>
      <w:r>
        <w:rPr>
          <w:rFonts w:hint="default" w:ascii="Times New Roman" w:hAnsi="Times New Roman" w:eastAsia="Calibri" w:cs="Times New Roman"/>
          <w:sz w:val="20"/>
          <w:szCs w:val="20"/>
          <w:highlight w:val="none"/>
        </w:rPr>
        <w:t>cumpr</w:t>
      </w:r>
      <w:r>
        <w:rPr>
          <w:rFonts w:hint="default" w:ascii="Times New Roman" w:hAnsi="Times New Roman" w:eastAsia="Calibri" w:cs="Times New Roman"/>
          <w:sz w:val="20"/>
          <w:szCs w:val="20"/>
          <w:highlight w:val="none"/>
          <w:lang w:val="pt-BR"/>
        </w:rPr>
        <w:t>e</w:t>
      </w:r>
      <w:r>
        <w:rPr>
          <w:rFonts w:hint="default" w:ascii="Times New Roman" w:hAnsi="Times New Roman" w:eastAsia="Calibri" w:cs="Times New Roman"/>
          <w:sz w:val="20"/>
          <w:szCs w:val="20"/>
          <w:highlight w:val="none"/>
        </w:rPr>
        <w:t xml:space="preserve"> dos requisitos para a habilitação e a conformidade de sua proposta com as exigências do edital, respondendo o declarante pela veracidade das suas informações, na forma da lei.</w:t>
      </w:r>
    </w:p>
    <w:p w14:paraId="474EA04E">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eastAsia="Calibri" w:cs="Times New Roman"/>
          <w:color w:val="000000"/>
          <w:sz w:val="20"/>
          <w:szCs w:val="20"/>
          <w:highlight w:val="none"/>
        </w:rPr>
      </w:pPr>
      <w:r>
        <w:rPr>
          <w:rFonts w:hint="default" w:ascii="Times New Roman" w:hAnsi="Times New Roman" w:eastAsia="Calibri" w:cs="Times New Roman"/>
          <w:sz w:val="20"/>
          <w:szCs w:val="20"/>
          <w:highlight w:val="none"/>
          <w:lang w:val="pt-BR"/>
        </w:rPr>
        <w:t xml:space="preserve">(  ) QUE </w:t>
      </w:r>
      <w:r>
        <w:rPr>
          <w:rFonts w:hint="default" w:ascii="Times New Roman" w:hAnsi="Times New Roman" w:eastAsia="Calibri" w:cs="Times New Roman"/>
          <w:sz w:val="20"/>
          <w:szCs w:val="20"/>
          <w:highlight w:val="none"/>
        </w:rPr>
        <w:t>cumpr</w:t>
      </w:r>
      <w:r>
        <w:rPr>
          <w:rFonts w:hint="default" w:ascii="Times New Roman" w:hAnsi="Times New Roman" w:eastAsia="Calibri" w:cs="Times New Roman"/>
          <w:sz w:val="20"/>
          <w:szCs w:val="20"/>
          <w:highlight w:val="none"/>
          <w:lang w:val="pt-BR"/>
        </w:rPr>
        <w:t>e</w:t>
      </w:r>
      <w:r>
        <w:rPr>
          <w:rFonts w:hint="default" w:ascii="Times New Roman" w:hAnsi="Times New Roman" w:eastAsia="Calibri" w:cs="Times New Roman"/>
          <w:sz w:val="20"/>
          <w:szCs w:val="20"/>
          <w:highlight w:val="none"/>
        </w:rPr>
        <w:t xml:space="preserv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r>
        <w:rPr>
          <w:rFonts w:hint="default" w:ascii="Times New Roman" w:hAnsi="Times New Roman" w:eastAsia="Calibri" w:cs="Times New Roman"/>
          <w:sz w:val="20"/>
          <w:szCs w:val="20"/>
          <w:highlight w:val="none"/>
          <w:lang w:val="pt-BR"/>
        </w:rPr>
        <w:t>;</w:t>
      </w:r>
    </w:p>
    <w:p w14:paraId="02046EBF">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eastAsia="Calibri" w:cs="Times New Roman"/>
          <w:color w:val="000000"/>
          <w:sz w:val="20"/>
          <w:szCs w:val="20"/>
          <w:highlight w:val="none"/>
        </w:rPr>
      </w:pPr>
      <w:r>
        <w:rPr>
          <w:rFonts w:hint="default" w:ascii="Times New Roman" w:hAnsi="Times New Roman" w:eastAsia="Calibri" w:cs="Times New Roman"/>
          <w:color w:val="000000"/>
          <w:sz w:val="20"/>
          <w:szCs w:val="20"/>
          <w:highlight w:val="none"/>
          <w:lang w:val="pt-BR"/>
        </w:rPr>
        <w:t>(   ) QUE</w:t>
      </w:r>
      <w:r>
        <w:rPr>
          <w:rFonts w:hint="default" w:ascii="Times New Roman" w:hAnsi="Times New Roman" w:eastAsia="Calibri" w:cs="Times New Roman"/>
          <w:color w:val="000000"/>
          <w:sz w:val="20"/>
          <w:szCs w:val="20"/>
          <w:highlight w:val="none"/>
        </w:rPr>
        <w:t xml:space="preserve"> observ</w:t>
      </w:r>
      <w:r>
        <w:rPr>
          <w:rFonts w:hint="default" w:ascii="Times New Roman" w:hAnsi="Times New Roman" w:eastAsia="Calibri" w:cs="Times New Roman"/>
          <w:color w:val="000000"/>
          <w:sz w:val="20"/>
          <w:szCs w:val="20"/>
          <w:highlight w:val="none"/>
          <w:lang w:val="pt-BR"/>
        </w:rPr>
        <w:t>a</w:t>
      </w:r>
      <w:r>
        <w:rPr>
          <w:rFonts w:hint="default" w:ascii="Times New Roman" w:hAnsi="Times New Roman" w:eastAsia="Calibri" w:cs="Times New Roman"/>
          <w:color w:val="000000"/>
          <w:sz w:val="20"/>
          <w:szCs w:val="20"/>
          <w:highlight w:val="none"/>
        </w:rPr>
        <w:t xml:space="preserve"> 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354A2BB">
      <w:pPr>
        <w:pStyle w:val="18"/>
        <w:widowControl w:val="0"/>
        <w:numPr>
          <w:ilvl w:val="2"/>
          <w:numId w:val="41"/>
        </w:numPr>
        <w:tabs>
          <w:tab w:val="left" w:pos="426"/>
          <w:tab w:val="left" w:pos="1191"/>
        </w:tabs>
        <w:suppressAutoHyphens w:val="0"/>
        <w:autoSpaceDE w:val="0"/>
        <w:autoSpaceDN w:val="0"/>
        <w:spacing w:before="240" w:after="240" w:line="360" w:lineRule="auto"/>
        <w:ind w:left="0" w:leftChars="0" w:right="230" w:firstLine="0" w:firstLineChars="0"/>
        <w:jc w:val="both"/>
        <w:textAlignment w:val="auto"/>
        <w:outlineLvl w:val="9"/>
        <w:rPr>
          <w:rFonts w:hint="default" w:ascii="Times New Roman" w:hAnsi="Times New Roman" w:cs="Times New Roman"/>
          <w:sz w:val="21"/>
          <w:szCs w:val="21"/>
          <w:highlight w:val="none"/>
        </w:rPr>
      </w:pPr>
      <w:r>
        <w:rPr>
          <w:rFonts w:hint="default" w:ascii="Times New Roman" w:hAnsi="Times New Roman" w:eastAsia="Calibri" w:cs="Times New Roman"/>
          <w:color w:val="000000"/>
          <w:sz w:val="20"/>
          <w:szCs w:val="20"/>
          <w:highlight w:val="none"/>
          <w:lang w:val="pt-BR"/>
        </w:rPr>
        <w:t>QUE</w:t>
      </w:r>
      <w:r>
        <w:rPr>
          <w:rFonts w:hint="default" w:ascii="Times New Roman" w:hAnsi="Times New Roman" w:eastAsia="Calibri" w:cs="Times New Roman"/>
          <w:color w:val="000000"/>
          <w:sz w:val="20"/>
          <w:szCs w:val="20"/>
          <w:highlight w:val="none"/>
        </w:rPr>
        <w:t xml:space="preserv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w:t>
      </w:r>
      <w:r>
        <w:rPr>
          <w:rFonts w:hint="default" w:ascii="Times New Roman" w:hAnsi="Times New Roman" w:eastAsia="Calibri" w:cs="Times New Roman"/>
          <w:color w:val="000000"/>
          <w:sz w:val="20"/>
          <w:szCs w:val="20"/>
          <w:highlight w:val="none"/>
          <w:lang w:val="pt-BR"/>
        </w:rPr>
        <w:t>tas.</w:t>
      </w:r>
    </w:p>
    <w:p w14:paraId="1A00A380">
      <w:pPr>
        <w:pStyle w:val="9"/>
        <w:spacing w:before="33"/>
        <w:ind w:right="-24" w:hanging="2"/>
        <w:jc w:val="right"/>
        <w:rPr>
          <w:rFonts w:ascii="Times New Roman" w:hAnsi="Times New Roman"/>
          <w:sz w:val="21"/>
          <w:szCs w:val="21"/>
        </w:rPr>
      </w:pPr>
    </w:p>
    <w:p w14:paraId="33D967B2">
      <w:pPr>
        <w:pStyle w:val="9"/>
        <w:spacing w:before="33"/>
        <w:ind w:right="-24" w:hanging="2"/>
        <w:jc w:val="right"/>
        <w:rPr>
          <w:rFonts w:ascii="Times New Roman" w:hAnsi="Times New Roman"/>
          <w:sz w:val="21"/>
          <w:szCs w:val="21"/>
        </w:rPr>
      </w:pPr>
      <w:r>
        <w:rPr>
          <w:rFonts w:ascii="Times New Roman" w:hAnsi="Times New Roman"/>
          <w:sz w:val="21"/>
          <w:szCs w:val="21"/>
        </w:rPr>
        <w:t>_______________________/___, ___ de __________ de 20__.</w:t>
      </w:r>
    </w:p>
    <w:p w14:paraId="2F6D6F90">
      <w:pPr>
        <w:pStyle w:val="9"/>
        <w:spacing w:before="33"/>
        <w:ind w:right="926" w:hanging="2"/>
        <w:jc w:val="center"/>
        <w:rPr>
          <w:rFonts w:ascii="Times New Roman" w:hAnsi="Times New Roman"/>
          <w:sz w:val="21"/>
          <w:szCs w:val="21"/>
        </w:rPr>
      </w:pPr>
    </w:p>
    <w:p w14:paraId="66BB7850">
      <w:pPr>
        <w:pStyle w:val="9"/>
        <w:spacing w:before="33"/>
        <w:ind w:right="926" w:hanging="2"/>
        <w:jc w:val="center"/>
        <w:rPr>
          <w:rFonts w:ascii="Times New Roman" w:hAnsi="Times New Roman"/>
          <w:sz w:val="21"/>
          <w:szCs w:val="21"/>
        </w:rPr>
      </w:pPr>
      <w:r>
        <w:rPr>
          <w:rFonts w:ascii="Times New Roman" w:hAnsi="Times New Roman"/>
          <w:sz w:val="21"/>
          <w:szCs w:val="21"/>
        </w:rPr>
        <w:t>Nome,</w:t>
      </w:r>
      <w:r>
        <w:rPr>
          <w:rFonts w:ascii="Times New Roman" w:hAnsi="Times New Roman"/>
          <w:spacing w:val="-5"/>
          <w:sz w:val="21"/>
          <w:szCs w:val="21"/>
        </w:rPr>
        <w:t xml:space="preserve"> </w:t>
      </w:r>
      <w:r>
        <w:rPr>
          <w:rFonts w:ascii="Times New Roman" w:hAnsi="Times New Roman"/>
          <w:sz w:val="21"/>
          <w:szCs w:val="21"/>
        </w:rPr>
        <w:t>identificação</w:t>
      </w:r>
      <w:r>
        <w:rPr>
          <w:rFonts w:ascii="Times New Roman" w:hAnsi="Times New Roman"/>
          <w:spacing w:val="-4"/>
          <w:sz w:val="21"/>
          <w:szCs w:val="21"/>
        </w:rPr>
        <w:t xml:space="preserve"> </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assinatura</w:t>
      </w:r>
      <w:r>
        <w:rPr>
          <w:rFonts w:ascii="Times New Roman" w:hAnsi="Times New Roman"/>
          <w:spacing w:val="-2"/>
          <w:sz w:val="21"/>
          <w:szCs w:val="21"/>
        </w:rPr>
        <w:t xml:space="preserve"> </w:t>
      </w:r>
      <w:r>
        <w:rPr>
          <w:rFonts w:ascii="Times New Roman" w:hAnsi="Times New Roman"/>
          <w:sz w:val="21"/>
          <w:szCs w:val="21"/>
        </w:rPr>
        <w:t>do</w:t>
      </w:r>
      <w:r>
        <w:rPr>
          <w:rFonts w:ascii="Times New Roman" w:hAnsi="Times New Roman"/>
          <w:spacing w:val="-1"/>
          <w:sz w:val="21"/>
          <w:szCs w:val="21"/>
        </w:rPr>
        <w:t xml:space="preserve"> </w:t>
      </w:r>
      <w:r>
        <w:rPr>
          <w:rFonts w:ascii="Times New Roman" w:hAnsi="Times New Roman"/>
          <w:sz w:val="21"/>
          <w:szCs w:val="21"/>
        </w:rPr>
        <w:t>interessado</w:t>
      </w:r>
    </w:p>
    <w:p w14:paraId="2AB24482">
      <w:pPr>
        <w:widowControl w:val="0"/>
        <w:tabs>
          <w:tab w:val="left" w:pos="1134"/>
        </w:tabs>
        <w:spacing w:before="80" w:after="80"/>
        <w:ind w:hanging="2"/>
        <w:jc w:val="center"/>
        <w:rPr>
          <w:rFonts w:ascii="Times New Roman" w:hAnsi="Times New Roman"/>
          <w:b/>
          <w:bCs/>
          <w:sz w:val="21"/>
          <w:szCs w:val="21"/>
        </w:rPr>
      </w:pPr>
    </w:p>
    <w:p w14:paraId="303CAFFD">
      <w:pPr>
        <w:widowControl w:val="0"/>
        <w:spacing w:before="160"/>
        <w:ind w:hanging="2"/>
        <w:jc w:val="center"/>
        <w:rPr>
          <w:rFonts w:ascii="Times New Roman" w:hAnsi="Times New Roman"/>
          <w:sz w:val="21"/>
          <w:szCs w:val="21"/>
        </w:rPr>
      </w:pPr>
    </w:p>
    <w:p w14:paraId="61845031">
      <w:pPr>
        <w:pStyle w:val="11"/>
        <w:spacing w:before="0" w:beforeAutospacing="0" w:after="0" w:afterAutospacing="0" w:line="360" w:lineRule="auto"/>
        <w:jc w:val="both"/>
        <w:rPr>
          <w:rFonts w:cs="Arial"/>
        </w:rPr>
      </w:pPr>
    </w:p>
    <w:p w14:paraId="0C2DA0E7">
      <w:pPr>
        <w:widowControl w:val="0"/>
        <w:tabs>
          <w:tab w:val="left" w:pos="0"/>
        </w:tabs>
        <w:spacing w:before="80" w:after="80"/>
        <w:jc w:val="center"/>
        <w:rPr>
          <w:rFonts w:ascii="Times New Roman" w:hAnsi="Times New Roman"/>
          <w:sz w:val="21"/>
          <w:szCs w:val="21"/>
        </w:rPr>
      </w:pPr>
    </w:p>
    <w:p w14:paraId="085C9C29"/>
    <w:sectPr>
      <w:headerReference r:id="rId3" w:type="default"/>
      <w:footerReference r:id="rId4"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114E">
    <w:pPr>
      <w:pStyle w:val="13"/>
    </w:pPr>
    <w:r>
      <w:drawing>
        <wp:inline distT="0" distB="0" distL="114300" distR="114300">
          <wp:extent cx="6642100" cy="436245"/>
          <wp:effectExtent l="0" t="0" r="6350" b="1905"/>
          <wp:docPr id="4" name="Imagem 4"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IMBRE BRASÃO TENENTE PORTELA - OFÍCIO - RODAPÉ"/>
                  <pic:cNvPicPr>
                    <a:picLocks noChangeAspect="1"/>
                  </pic:cNvPicPr>
                </pic:nvPicPr>
                <pic:blipFill>
                  <a:blip r:embed="rId1"/>
                  <a:stretch>
                    <a:fillRect/>
                  </a:stretch>
                </pic:blipFill>
                <pic:spPr>
                  <a:xfrm>
                    <a:off x="0" y="0"/>
                    <a:ext cx="6642100" cy="43624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8EBC">
    <w:pPr>
      <w:pStyle w:val="12"/>
    </w:pPr>
    <w:r>
      <w:drawing>
        <wp:inline distT="0" distB="0" distL="114300" distR="114300">
          <wp:extent cx="6642100" cy="1249680"/>
          <wp:effectExtent l="0" t="0" r="6350" b="7620"/>
          <wp:docPr id="3" name="Imagem 3"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IMBRE BRASÃO TENENTE PORTELA - OFÍCIO - CABEÇALHO"/>
                  <pic:cNvPicPr>
                    <a:picLocks noChangeAspect="1"/>
                  </pic:cNvPicPr>
                </pic:nvPicPr>
                <pic:blipFill>
                  <a:blip r:embed="rId1"/>
                  <a:stretch>
                    <a:fillRect/>
                  </a:stretch>
                </pic:blipFill>
                <pic:spPr>
                  <a:xfrm>
                    <a:off x="0" y="0"/>
                    <a:ext cx="6642100" cy="124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677B6"/>
    <w:multiLevelType w:val="multilevel"/>
    <w:tmpl w:val="071677B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D5132B"/>
    <w:multiLevelType w:val="multilevel"/>
    <w:tmpl w:val="08D5132B"/>
    <w:lvl w:ilvl="0" w:tentative="0">
      <w:start w:val="10"/>
      <w:numFmt w:val="decimal"/>
      <w:lvlText w:val="%1"/>
      <w:lvlJc w:val="left"/>
      <w:pPr>
        <w:ind w:left="375" w:hanging="375"/>
      </w:pPr>
      <w:rPr>
        <w:rFonts w:hint="default"/>
      </w:rPr>
    </w:lvl>
    <w:lvl w:ilvl="1" w:tentative="0">
      <w:start w:val="1"/>
      <w:numFmt w:val="decimal"/>
      <w:lvlText w:val="%1.%2"/>
      <w:lvlJc w:val="left"/>
      <w:pPr>
        <w:ind w:left="735" w:hanging="37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2">
    <w:nsid w:val="0A325183"/>
    <w:multiLevelType w:val="multilevel"/>
    <w:tmpl w:val="0A325183"/>
    <w:lvl w:ilvl="0" w:tentative="0">
      <w:start w:val="1"/>
      <w:numFmt w:val="lowerLetter"/>
      <w:lvlText w:val="%1)"/>
      <w:lvlJc w:val="left"/>
      <w:pPr>
        <w:ind w:left="529" w:hanging="236"/>
      </w:pPr>
      <w:rPr>
        <w:rFonts w:hint="default" w:ascii="Times New Roman" w:hAnsi="Times New Roman" w:eastAsia="Arial" w:cs="Times New Roman"/>
        <w:b w:val="0"/>
        <w:bCs w:val="0"/>
        <w:spacing w:val="-1"/>
        <w:w w:val="101"/>
        <w:sz w:val="22"/>
        <w:szCs w:val="22"/>
        <w:lang w:val="pt-PT" w:eastAsia="en-US" w:bidi="ar-SA"/>
      </w:rPr>
    </w:lvl>
    <w:lvl w:ilvl="1" w:tentative="0">
      <w:start w:val="0"/>
      <w:numFmt w:val="bullet"/>
      <w:lvlText w:val="•"/>
      <w:lvlJc w:val="left"/>
      <w:pPr>
        <w:ind w:left="1618" w:hanging="236"/>
      </w:pPr>
      <w:rPr>
        <w:lang w:val="pt-PT" w:eastAsia="en-US" w:bidi="ar-SA"/>
      </w:rPr>
    </w:lvl>
    <w:lvl w:ilvl="2" w:tentative="0">
      <w:start w:val="0"/>
      <w:numFmt w:val="bullet"/>
      <w:lvlText w:val="•"/>
      <w:lvlJc w:val="left"/>
      <w:pPr>
        <w:ind w:left="2716" w:hanging="236"/>
      </w:pPr>
      <w:rPr>
        <w:lang w:val="pt-PT" w:eastAsia="en-US" w:bidi="ar-SA"/>
      </w:rPr>
    </w:lvl>
    <w:lvl w:ilvl="3" w:tentative="0">
      <w:start w:val="0"/>
      <w:numFmt w:val="bullet"/>
      <w:lvlText w:val="•"/>
      <w:lvlJc w:val="left"/>
      <w:pPr>
        <w:ind w:left="3814" w:hanging="236"/>
      </w:pPr>
      <w:rPr>
        <w:lang w:val="pt-PT" w:eastAsia="en-US" w:bidi="ar-SA"/>
      </w:rPr>
    </w:lvl>
    <w:lvl w:ilvl="4" w:tentative="0">
      <w:start w:val="0"/>
      <w:numFmt w:val="bullet"/>
      <w:lvlText w:val="•"/>
      <w:lvlJc w:val="left"/>
      <w:pPr>
        <w:ind w:left="4912" w:hanging="236"/>
      </w:pPr>
      <w:rPr>
        <w:lang w:val="pt-PT" w:eastAsia="en-US" w:bidi="ar-SA"/>
      </w:rPr>
    </w:lvl>
    <w:lvl w:ilvl="5" w:tentative="0">
      <w:start w:val="0"/>
      <w:numFmt w:val="bullet"/>
      <w:lvlText w:val="•"/>
      <w:lvlJc w:val="left"/>
      <w:pPr>
        <w:ind w:left="6010" w:hanging="236"/>
      </w:pPr>
      <w:rPr>
        <w:lang w:val="pt-PT" w:eastAsia="en-US" w:bidi="ar-SA"/>
      </w:rPr>
    </w:lvl>
    <w:lvl w:ilvl="6" w:tentative="0">
      <w:start w:val="0"/>
      <w:numFmt w:val="bullet"/>
      <w:lvlText w:val="•"/>
      <w:lvlJc w:val="left"/>
      <w:pPr>
        <w:ind w:left="7108" w:hanging="236"/>
      </w:pPr>
      <w:rPr>
        <w:lang w:val="pt-PT" w:eastAsia="en-US" w:bidi="ar-SA"/>
      </w:rPr>
    </w:lvl>
    <w:lvl w:ilvl="7" w:tentative="0">
      <w:start w:val="0"/>
      <w:numFmt w:val="bullet"/>
      <w:lvlText w:val="•"/>
      <w:lvlJc w:val="left"/>
      <w:pPr>
        <w:ind w:left="8206" w:hanging="236"/>
      </w:pPr>
      <w:rPr>
        <w:lang w:val="pt-PT" w:eastAsia="en-US" w:bidi="ar-SA"/>
      </w:rPr>
    </w:lvl>
    <w:lvl w:ilvl="8" w:tentative="0">
      <w:start w:val="0"/>
      <w:numFmt w:val="bullet"/>
      <w:lvlText w:val="•"/>
      <w:lvlJc w:val="left"/>
      <w:pPr>
        <w:ind w:left="9304" w:hanging="236"/>
      </w:pPr>
      <w:rPr>
        <w:lang w:val="pt-PT" w:eastAsia="en-US" w:bidi="ar-SA"/>
      </w:rPr>
    </w:lvl>
  </w:abstractNum>
  <w:abstractNum w:abstractNumId="3">
    <w:nsid w:val="0A742E6F"/>
    <w:multiLevelType w:val="multilevel"/>
    <w:tmpl w:val="0A742E6F"/>
    <w:lvl w:ilvl="0" w:tentative="0">
      <w:start w:val="6"/>
      <w:numFmt w:val="decimal"/>
      <w:lvlText w:val="%1"/>
      <w:lvlJc w:val="left"/>
      <w:pPr>
        <w:ind w:left="360" w:hanging="360"/>
      </w:pPr>
      <w:rPr>
        <w:rFonts w:hint="default"/>
      </w:rPr>
    </w:lvl>
    <w:lvl w:ilvl="1" w:tentative="0">
      <w:start w:val="1"/>
      <w:numFmt w:val="decimal"/>
      <w:lvlText w:val="%1.%2"/>
      <w:lvlJc w:val="left"/>
      <w:pPr>
        <w:ind w:left="128" w:hanging="360"/>
      </w:pPr>
      <w:rPr>
        <w:rFonts w:hint="default"/>
      </w:rPr>
    </w:lvl>
    <w:lvl w:ilvl="2" w:tentative="0">
      <w:start w:val="1"/>
      <w:numFmt w:val="decimal"/>
      <w:lvlText w:val="%1.%2.%3"/>
      <w:lvlJc w:val="left"/>
      <w:pPr>
        <w:ind w:left="256" w:hanging="720"/>
      </w:pPr>
      <w:rPr>
        <w:rFonts w:hint="default"/>
      </w:rPr>
    </w:lvl>
    <w:lvl w:ilvl="3" w:tentative="0">
      <w:start w:val="1"/>
      <w:numFmt w:val="decimal"/>
      <w:lvlText w:val="%1.%2.%3.%4"/>
      <w:lvlJc w:val="left"/>
      <w:pPr>
        <w:ind w:left="24" w:hanging="720"/>
      </w:pPr>
      <w:rPr>
        <w:rFonts w:hint="default"/>
      </w:rPr>
    </w:lvl>
    <w:lvl w:ilvl="4" w:tentative="0">
      <w:start w:val="1"/>
      <w:numFmt w:val="decimal"/>
      <w:lvlText w:val="%1.%2.%3.%4.%5"/>
      <w:lvlJc w:val="left"/>
      <w:pPr>
        <w:ind w:left="152" w:hanging="1080"/>
      </w:pPr>
      <w:rPr>
        <w:rFonts w:hint="default"/>
      </w:rPr>
    </w:lvl>
    <w:lvl w:ilvl="5" w:tentative="0">
      <w:start w:val="1"/>
      <w:numFmt w:val="decimal"/>
      <w:lvlText w:val="%1.%2.%3.%4.%5.%6"/>
      <w:lvlJc w:val="left"/>
      <w:pPr>
        <w:ind w:left="-80" w:hanging="1080"/>
      </w:pPr>
      <w:rPr>
        <w:rFonts w:hint="default"/>
      </w:rPr>
    </w:lvl>
    <w:lvl w:ilvl="6" w:tentative="0">
      <w:start w:val="1"/>
      <w:numFmt w:val="decimal"/>
      <w:lvlText w:val="%1.%2.%3.%4.%5.%6.%7"/>
      <w:lvlJc w:val="left"/>
      <w:pPr>
        <w:ind w:left="48" w:hanging="1440"/>
      </w:pPr>
      <w:rPr>
        <w:rFonts w:hint="default"/>
      </w:rPr>
    </w:lvl>
    <w:lvl w:ilvl="7" w:tentative="0">
      <w:start w:val="1"/>
      <w:numFmt w:val="decimal"/>
      <w:lvlText w:val="%1.%2.%3.%4.%5.%6.%7.%8"/>
      <w:lvlJc w:val="left"/>
      <w:pPr>
        <w:ind w:left="-184" w:hanging="1440"/>
      </w:pPr>
      <w:rPr>
        <w:rFonts w:hint="default"/>
      </w:rPr>
    </w:lvl>
    <w:lvl w:ilvl="8" w:tentative="0">
      <w:start w:val="1"/>
      <w:numFmt w:val="decimal"/>
      <w:lvlText w:val="%1.%2.%3.%4.%5.%6.%7.%8.%9"/>
      <w:lvlJc w:val="left"/>
      <w:pPr>
        <w:ind w:left="-416" w:hanging="1440"/>
      </w:pPr>
      <w:rPr>
        <w:rFonts w:hint="default"/>
      </w:rPr>
    </w:lvl>
  </w:abstractNum>
  <w:abstractNum w:abstractNumId="4">
    <w:nsid w:val="0B4D2FDD"/>
    <w:multiLevelType w:val="multilevel"/>
    <w:tmpl w:val="0B4D2FD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7F7048"/>
    <w:multiLevelType w:val="multilevel"/>
    <w:tmpl w:val="0D7F7048"/>
    <w:lvl w:ilvl="0" w:tentative="0">
      <w:start w:val="1"/>
      <w:numFmt w:val="decimal"/>
      <w:lvlText w:val="%1"/>
      <w:lvlJc w:val="left"/>
      <w:pPr>
        <w:ind w:left="360" w:hanging="360"/>
      </w:pPr>
      <w:rPr>
        <w:rFonts w:hint="default"/>
      </w:rPr>
    </w:lvl>
    <w:lvl w:ilvl="1" w:tentative="0">
      <w:start w:val="1"/>
      <w:numFmt w:val="decimal"/>
      <w:lvlText w:val="%1.%2"/>
      <w:lvlJc w:val="left"/>
      <w:pPr>
        <w:ind w:left="358" w:hanging="360"/>
      </w:pPr>
      <w:rPr>
        <w:rFonts w:hint="default"/>
      </w:rPr>
    </w:lvl>
    <w:lvl w:ilvl="2" w:tentative="0">
      <w:start w:val="1"/>
      <w:numFmt w:val="decimal"/>
      <w:lvlText w:val="%1.%2.%3"/>
      <w:lvlJc w:val="left"/>
      <w:pPr>
        <w:ind w:left="716" w:hanging="720"/>
      </w:pPr>
      <w:rPr>
        <w:rFonts w:hint="default"/>
      </w:rPr>
    </w:lvl>
    <w:lvl w:ilvl="3" w:tentative="0">
      <w:start w:val="1"/>
      <w:numFmt w:val="decimal"/>
      <w:lvlText w:val="%1.%2.%3.%4"/>
      <w:lvlJc w:val="left"/>
      <w:pPr>
        <w:ind w:left="714" w:hanging="720"/>
      </w:pPr>
      <w:rPr>
        <w:rFonts w:hint="default"/>
      </w:rPr>
    </w:lvl>
    <w:lvl w:ilvl="4" w:tentative="0">
      <w:start w:val="1"/>
      <w:numFmt w:val="decimal"/>
      <w:lvlText w:val="%1.%2.%3.%4.%5"/>
      <w:lvlJc w:val="left"/>
      <w:pPr>
        <w:ind w:left="1072" w:hanging="1080"/>
      </w:pPr>
      <w:rPr>
        <w:rFonts w:hint="default"/>
      </w:rPr>
    </w:lvl>
    <w:lvl w:ilvl="5" w:tentative="0">
      <w:start w:val="1"/>
      <w:numFmt w:val="decimal"/>
      <w:lvlText w:val="%1.%2.%3.%4.%5.%6"/>
      <w:lvlJc w:val="left"/>
      <w:pPr>
        <w:ind w:left="1070" w:hanging="1080"/>
      </w:pPr>
      <w:rPr>
        <w:rFonts w:hint="default"/>
      </w:rPr>
    </w:lvl>
    <w:lvl w:ilvl="6" w:tentative="0">
      <w:start w:val="1"/>
      <w:numFmt w:val="decimal"/>
      <w:lvlText w:val="%1.%2.%3.%4.%5.%6.%7"/>
      <w:lvlJc w:val="left"/>
      <w:pPr>
        <w:ind w:left="1068" w:hanging="1080"/>
      </w:pPr>
      <w:rPr>
        <w:rFonts w:hint="default"/>
      </w:rPr>
    </w:lvl>
    <w:lvl w:ilvl="7" w:tentative="0">
      <w:start w:val="1"/>
      <w:numFmt w:val="decimal"/>
      <w:lvlText w:val="%1.%2.%3.%4.%5.%6.%7.%8"/>
      <w:lvlJc w:val="left"/>
      <w:pPr>
        <w:ind w:left="1426" w:hanging="1440"/>
      </w:pPr>
      <w:rPr>
        <w:rFonts w:hint="default"/>
      </w:rPr>
    </w:lvl>
    <w:lvl w:ilvl="8" w:tentative="0">
      <w:start w:val="1"/>
      <w:numFmt w:val="decimal"/>
      <w:lvlText w:val="%1.%2.%3.%4.%5.%6.%7.%8.%9"/>
      <w:lvlJc w:val="left"/>
      <w:pPr>
        <w:ind w:left="1424" w:hanging="1440"/>
      </w:pPr>
      <w:rPr>
        <w:rFonts w:hint="default"/>
      </w:rPr>
    </w:lvl>
  </w:abstractNum>
  <w:abstractNum w:abstractNumId="6">
    <w:nsid w:val="20313BD6"/>
    <w:multiLevelType w:val="multilevel"/>
    <w:tmpl w:val="20313BD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12E0A81"/>
    <w:multiLevelType w:val="multilevel"/>
    <w:tmpl w:val="212E0A81"/>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222A6785"/>
    <w:multiLevelType w:val="multilevel"/>
    <w:tmpl w:val="222A67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887769"/>
    <w:multiLevelType w:val="multilevel"/>
    <w:tmpl w:val="22887769"/>
    <w:lvl w:ilvl="0" w:tentative="0">
      <w:start w:val="8"/>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10">
    <w:nsid w:val="29CE04E3"/>
    <w:multiLevelType w:val="multilevel"/>
    <w:tmpl w:val="29CE04E3"/>
    <w:lvl w:ilvl="0" w:tentative="0">
      <w:start w:val="1"/>
      <w:numFmt w:val="lowerLetter"/>
      <w:lvlText w:val="%1)"/>
      <w:lvlJc w:val="left"/>
      <w:pPr>
        <w:ind w:left="718" w:hanging="360"/>
      </w:pPr>
    </w:lvl>
    <w:lvl w:ilvl="1" w:tentative="0">
      <w:start w:val="1"/>
      <w:numFmt w:val="lowerLetter"/>
      <w:lvlText w:val="%2."/>
      <w:lvlJc w:val="left"/>
      <w:pPr>
        <w:ind w:left="1438" w:hanging="360"/>
      </w:pPr>
    </w:lvl>
    <w:lvl w:ilvl="2" w:tentative="0">
      <w:start w:val="1"/>
      <w:numFmt w:val="lowerRoman"/>
      <w:lvlText w:val="%3."/>
      <w:lvlJc w:val="right"/>
      <w:pPr>
        <w:ind w:left="2158" w:hanging="180"/>
      </w:pPr>
    </w:lvl>
    <w:lvl w:ilvl="3" w:tentative="0">
      <w:start w:val="1"/>
      <w:numFmt w:val="decimal"/>
      <w:lvlText w:val="%4."/>
      <w:lvlJc w:val="left"/>
      <w:pPr>
        <w:ind w:left="2878" w:hanging="360"/>
      </w:pPr>
    </w:lvl>
    <w:lvl w:ilvl="4" w:tentative="0">
      <w:start w:val="1"/>
      <w:numFmt w:val="lowerLetter"/>
      <w:lvlText w:val="%5."/>
      <w:lvlJc w:val="left"/>
      <w:pPr>
        <w:ind w:left="3598" w:hanging="360"/>
      </w:pPr>
    </w:lvl>
    <w:lvl w:ilvl="5" w:tentative="0">
      <w:start w:val="1"/>
      <w:numFmt w:val="lowerRoman"/>
      <w:lvlText w:val="%6."/>
      <w:lvlJc w:val="right"/>
      <w:pPr>
        <w:ind w:left="4318" w:hanging="180"/>
      </w:pPr>
    </w:lvl>
    <w:lvl w:ilvl="6" w:tentative="0">
      <w:start w:val="1"/>
      <w:numFmt w:val="decimal"/>
      <w:lvlText w:val="%7."/>
      <w:lvlJc w:val="left"/>
      <w:pPr>
        <w:ind w:left="5038" w:hanging="360"/>
      </w:pPr>
    </w:lvl>
    <w:lvl w:ilvl="7" w:tentative="0">
      <w:start w:val="1"/>
      <w:numFmt w:val="lowerLetter"/>
      <w:lvlText w:val="%8."/>
      <w:lvlJc w:val="left"/>
      <w:pPr>
        <w:ind w:left="5758" w:hanging="360"/>
      </w:pPr>
    </w:lvl>
    <w:lvl w:ilvl="8" w:tentative="0">
      <w:start w:val="1"/>
      <w:numFmt w:val="lowerRoman"/>
      <w:lvlText w:val="%9."/>
      <w:lvlJc w:val="right"/>
      <w:pPr>
        <w:ind w:left="6478" w:hanging="180"/>
      </w:pPr>
    </w:lvl>
  </w:abstractNum>
  <w:abstractNum w:abstractNumId="11">
    <w:nsid w:val="2B620E5F"/>
    <w:multiLevelType w:val="multilevel"/>
    <w:tmpl w:val="2B620E5F"/>
    <w:lvl w:ilvl="0" w:tentative="0">
      <w:start w:val="1"/>
      <w:numFmt w:val="lowerLetter"/>
      <w:lvlText w:val="%1)"/>
      <w:lvlJc w:val="left"/>
      <w:pPr>
        <w:ind w:left="2487" w:hanging="360"/>
      </w:p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12">
    <w:nsid w:val="31164D56"/>
    <w:multiLevelType w:val="multilevel"/>
    <w:tmpl w:val="31164D56"/>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31BF1D7B"/>
    <w:multiLevelType w:val="multilevel"/>
    <w:tmpl w:val="31BF1D7B"/>
    <w:lvl w:ilvl="0" w:tentative="0">
      <w:start w:val="12"/>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32C56D1E"/>
    <w:multiLevelType w:val="multilevel"/>
    <w:tmpl w:val="32C56D1E"/>
    <w:lvl w:ilvl="0" w:tentative="0">
      <w:start w:val="7"/>
      <w:numFmt w:val="decimal"/>
      <w:lvlText w:val="%1"/>
      <w:lvlJc w:val="left"/>
      <w:pPr>
        <w:ind w:left="360" w:hanging="360"/>
      </w:pPr>
      <w:rPr>
        <w:rFonts w:hint="default"/>
      </w:rPr>
    </w:lvl>
    <w:lvl w:ilvl="1" w:tentative="0">
      <w:start w:val="1"/>
      <w:numFmt w:val="decimal"/>
      <w:lvlText w:val="%1.%2"/>
      <w:lvlJc w:val="left"/>
      <w:pPr>
        <w:ind w:left="718" w:hanging="360"/>
      </w:pPr>
      <w:rPr>
        <w:rFonts w:hint="default"/>
      </w:rPr>
    </w:lvl>
    <w:lvl w:ilvl="2" w:tentative="0">
      <w:start w:val="1"/>
      <w:numFmt w:val="decimal"/>
      <w:lvlText w:val="%1.%2.%3"/>
      <w:lvlJc w:val="left"/>
      <w:pPr>
        <w:ind w:left="1436" w:hanging="720"/>
      </w:pPr>
      <w:rPr>
        <w:rFonts w:hint="default"/>
      </w:rPr>
    </w:lvl>
    <w:lvl w:ilvl="3" w:tentative="0">
      <w:start w:val="1"/>
      <w:numFmt w:val="decimal"/>
      <w:lvlText w:val="%1.%2.%3.%4"/>
      <w:lvlJc w:val="left"/>
      <w:pPr>
        <w:ind w:left="1794" w:hanging="720"/>
      </w:pPr>
      <w:rPr>
        <w:rFonts w:hint="default"/>
      </w:rPr>
    </w:lvl>
    <w:lvl w:ilvl="4" w:tentative="0">
      <w:start w:val="1"/>
      <w:numFmt w:val="decimal"/>
      <w:lvlText w:val="%1.%2.%3.%4.%5"/>
      <w:lvlJc w:val="left"/>
      <w:pPr>
        <w:ind w:left="2512" w:hanging="1080"/>
      </w:pPr>
      <w:rPr>
        <w:rFonts w:hint="default"/>
      </w:rPr>
    </w:lvl>
    <w:lvl w:ilvl="5" w:tentative="0">
      <w:start w:val="1"/>
      <w:numFmt w:val="decimal"/>
      <w:lvlText w:val="%1.%2.%3.%4.%5.%6"/>
      <w:lvlJc w:val="left"/>
      <w:pPr>
        <w:ind w:left="2870" w:hanging="1080"/>
      </w:pPr>
      <w:rPr>
        <w:rFonts w:hint="default"/>
      </w:rPr>
    </w:lvl>
    <w:lvl w:ilvl="6" w:tentative="0">
      <w:start w:val="1"/>
      <w:numFmt w:val="decimal"/>
      <w:lvlText w:val="%1.%2.%3.%4.%5.%6.%7"/>
      <w:lvlJc w:val="left"/>
      <w:pPr>
        <w:ind w:left="3228" w:hanging="1080"/>
      </w:pPr>
      <w:rPr>
        <w:rFonts w:hint="default"/>
      </w:rPr>
    </w:lvl>
    <w:lvl w:ilvl="7" w:tentative="0">
      <w:start w:val="1"/>
      <w:numFmt w:val="decimal"/>
      <w:lvlText w:val="%1.%2.%3.%4.%5.%6.%7.%8"/>
      <w:lvlJc w:val="left"/>
      <w:pPr>
        <w:ind w:left="3946" w:hanging="1440"/>
      </w:pPr>
      <w:rPr>
        <w:rFonts w:hint="default"/>
      </w:rPr>
    </w:lvl>
    <w:lvl w:ilvl="8" w:tentative="0">
      <w:start w:val="1"/>
      <w:numFmt w:val="decimal"/>
      <w:lvlText w:val="%1.%2.%3.%4.%5.%6.%7.%8.%9"/>
      <w:lvlJc w:val="left"/>
      <w:pPr>
        <w:ind w:left="4304" w:hanging="1440"/>
      </w:pPr>
      <w:rPr>
        <w:rFonts w:hint="default"/>
      </w:rPr>
    </w:lvl>
  </w:abstractNum>
  <w:abstractNum w:abstractNumId="15">
    <w:nsid w:val="369A7816"/>
    <w:multiLevelType w:val="multilevel"/>
    <w:tmpl w:val="369A7816"/>
    <w:lvl w:ilvl="0" w:tentative="0">
      <w:start w:val="1"/>
      <w:numFmt w:val="decimal"/>
      <w:lvlText w:val="%1."/>
      <w:lvlJc w:val="left"/>
      <w:pPr>
        <w:ind w:left="1065" w:hanging="705"/>
      </w:pPr>
      <w:rPr>
        <w:rFonts w:hint="default"/>
      </w:rPr>
    </w:lvl>
    <w:lvl w:ilvl="1" w:tentative="0">
      <w:start w:val="1"/>
      <w:numFmt w:val="decimal"/>
      <w:isLgl/>
      <w:lvlText w:val="%1.%2"/>
      <w:lvlJc w:val="left"/>
      <w:pPr>
        <w:ind w:left="720" w:hanging="360"/>
      </w:pPr>
      <w:rPr>
        <w:rFonts w:hint="default" w:ascii="Times New Roman" w:hAnsi="Times New Roman" w:cs="Times New Roman"/>
        <w:b w:val="0"/>
      </w:rPr>
    </w:lvl>
    <w:lvl w:ilvl="2" w:tentative="0">
      <w:start w:val="1"/>
      <w:numFmt w:val="decimal"/>
      <w:isLgl/>
      <w:lvlText w:val="%1.%2.%3"/>
      <w:lvlJc w:val="left"/>
      <w:pPr>
        <w:ind w:left="1080" w:hanging="720"/>
      </w:pPr>
      <w:rPr>
        <w:rFonts w:hint="default"/>
        <w:b w:val="0"/>
      </w:rPr>
    </w:lvl>
    <w:lvl w:ilvl="3" w:tentative="0">
      <w:start w:val="1"/>
      <w:numFmt w:val="decimal"/>
      <w:isLgl/>
      <w:lvlText w:val="%1.%2.%3.%4"/>
      <w:lvlJc w:val="left"/>
      <w:pPr>
        <w:ind w:left="1080" w:hanging="720"/>
      </w:pPr>
      <w:rPr>
        <w:rFonts w:hint="default"/>
        <w:b w:val="0"/>
      </w:rPr>
    </w:lvl>
    <w:lvl w:ilvl="4" w:tentative="0">
      <w:start w:val="1"/>
      <w:numFmt w:val="decimal"/>
      <w:isLgl/>
      <w:lvlText w:val="%1.%2.%3.%4.%5"/>
      <w:lvlJc w:val="left"/>
      <w:pPr>
        <w:ind w:left="1440" w:hanging="1080"/>
      </w:pPr>
      <w:rPr>
        <w:rFonts w:hint="default"/>
        <w:b w:val="0"/>
      </w:rPr>
    </w:lvl>
    <w:lvl w:ilvl="5" w:tentative="0">
      <w:start w:val="1"/>
      <w:numFmt w:val="decimal"/>
      <w:isLgl/>
      <w:lvlText w:val="%1.%2.%3.%4.%5.%6"/>
      <w:lvlJc w:val="left"/>
      <w:pPr>
        <w:ind w:left="1440" w:hanging="1080"/>
      </w:pPr>
      <w:rPr>
        <w:rFonts w:hint="default"/>
        <w:b w:val="0"/>
      </w:rPr>
    </w:lvl>
    <w:lvl w:ilvl="6" w:tentative="0">
      <w:start w:val="1"/>
      <w:numFmt w:val="decimal"/>
      <w:isLgl/>
      <w:lvlText w:val="%1.%2.%3.%4.%5.%6.%7"/>
      <w:lvlJc w:val="left"/>
      <w:pPr>
        <w:ind w:left="1440" w:hanging="1080"/>
      </w:pPr>
      <w:rPr>
        <w:rFonts w:hint="default"/>
        <w:b w:val="0"/>
      </w:rPr>
    </w:lvl>
    <w:lvl w:ilvl="7" w:tentative="0">
      <w:start w:val="1"/>
      <w:numFmt w:val="decimal"/>
      <w:isLgl/>
      <w:lvlText w:val="%1.%2.%3.%4.%5.%6.%7.%8"/>
      <w:lvlJc w:val="left"/>
      <w:pPr>
        <w:ind w:left="1800" w:hanging="1440"/>
      </w:pPr>
      <w:rPr>
        <w:rFonts w:hint="default"/>
        <w:b w:val="0"/>
      </w:rPr>
    </w:lvl>
    <w:lvl w:ilvl="8" w:tentative="0">
      <w:start w:val="1"/>
      <w:numFmt w:val="decimal"/>
      <w:isLgl/>
      <w:lvlText w:val="%1.%2.%3.%4.%5.%6.%7.%8.%9"/>
      <w:lvlJc w:val="left"/>
      <w:pPr>
        <w:ind w:left="1800" w:hanging="1440"/>
      </w:pPr>
      <w:rPr>
        <w:rFonts w:hint="default"/>
        <w:b w:val="0"/>
      </w:rPr>
    </w:lvl>
  </w:abstractNum>
  <w:abstractNum w:abstractNumId="16">
    <w:nsid w:val="37296B65"/>
    <w:multiLevelType w:val="multilevel"/>
    <w:tmpl w:val="37296B65"/>
    <w:lvl w:ilvl="0" w:tentative="0">
      <w:start w:val="13"/>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7">
    <w:nsid w:val="39385131"/>
    <w:multiLevelType w:val="multilevel"/>
    <w:tmpl w:val="39385131"/>
    <w:lvl w:ilvl="0" w:tentative="0">
      <w:start w:val="14"/>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8">
    <w:nsid w:val="39D43418"/>
    <w:multiLevelType w:val="multilevel"/>
    <w:tmpl w:val="39D4341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BCD78C6"/>
    <w:multiLevelType w:val="multilevel"/>
    <w:tmpl w:val="3BCD78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E1B6369"/>
    <w:multiLevelType w:val="multilevel"/>
    <w:tmpl w:val="3E1B636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E2B47AD"/>
    <w:multiLevelType w:val="multilevel"/>
    <w:tmpl w:val="3E2B47AD"/>
    <w:lvl w:ilvl="0" w:tentative="0">
      <w:start w:val="1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2">
    <w:nsid w:val="3E3072AF"/>
    <w:multiLevelType w:val="multilevel"/>
    <w:tmpl w:val="3E3072AF"/>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3">
    <w:nsid w:val="41E70631"/>
    <w:multiLevelType w:val="multilevel"/>
    <w:tmpl w:val="41E7063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3E91147"/>
    <w:multiLevelType w:val="multilevel"/>
    <w:tmpl w:val="43E9114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44135D5"/>
    <w:multiLevelType w:val="multilevel"/>
    <w:tmpl w:val="444135D5"/>
    <w:lvl w:ilvl="0" w:tentative="0">
      <w:start w:val="16"/>
      <w:numFmt w:val="decimal"/>
      <w:lvlText w:val="%1"/>
      <w:lvlJc w:val="left"/>
      <w:pPr>
        <w:ind w:left="232" w:hanging="414"/>
      </w:pPr>
      <w:rPr>
        <w:rFonts w:hint="default"/>
        <w:lang w:val="pt-PT" w:eastAsia="en-US" w:bidi="ar-SA"/>
      </w:rPr>
    </w:lvl>
    <w:lvl w:ilvl="1" w:tentative="0">
      <w:start w:val="1"/>
      <w:numFmt w:val="decimal"/>
      <w:lvlText w:val="%1.%2"/>
      <w:lvlJc w:val="left"/>
      <w:pPr>
        <w:ind w:left="232" w:hanging="414"/>
      </w:pPr>
      <w:rPr>
        <w:rFonts w:hint="default" w:ascii="Arial" w:hAnsi="Arial" w:eastAsia="Arial" w:cs="Arial"/>
        <w:b/>
        <w:bCs/>
        <w:spacing w:val="0"/>
        <w:w w:val="99"/>
        <w:sz w:val="18"/>
        <w:szCs w:val="18"/>
        <w:lang w:val="pt-PT" w:eastAsia="en-US" w:bidi="ar-SA"/>
      </w:rPr>
    </w:lvl>
    <w:lvl w:ilvl="2" w:tentative="0">
      <w:start w:val="1"/>
      <w:numFmt w:val="decimal"/>
      <w:lvlText w:val="%3)"/>
      <w:lvlJc w:val="left"/>
      <w:pPr>
        <w:ind w:left="232" w:hanging="214"/>
      </w:pPr>
      <w:rPr>
        <w:rFonts w:hint="default" w:ascii="Times New Roman" w:hAnsi="Times New Roman" w:eastAsia="Arial" w:cs="Times New Roman"/>
        <w:b/>
        <w:bCs/>
        <w:w w:val="99"/>
        <w:sz w:val="21"/>
        <w:szCs w:val="21"/>
        <w:lang w:val="pt-BR" w:eastAsia="en-US" w:bidi="ar-SA"/>
      </w:rPr>
    </w:lvl>
    <w:lvl w:ilvl="3" w:tentative="0">
      <w:start w:val="0"/>
      <w:numFmt w:val="bullet"/>
      <w:lvlText w:val="•"/>
      <w:lvlJc w:val="left"/>
      <w:pPr>
        <w:ind w:left="3283" w:hanging="214"/>
      </w:pPr>
      <w:rPr>
        <w:rFonts w:hint="default"/>
        <w:lang w:val="pt-PT" w:eastAsia="en-US" w:bidi="ar-SA"/>
      </w:rPr>
    </w:lvl>
    <w:lvl w:ilvl="4" w:tentative="0">
      <w:start w:val="0"/>
      <w:numFmt w:val="bullet"/>
      <w:lvlText w:val="•"/>
      <w:lvlJc w:val="left"/>
      <w:pPr>
        <w:ind w:left="4298" w:hanging="214"/>
      </w:pPr>
      <w:rPr>
        <w:rFonts w:hint="default"/>
        <w:lang w:val="pt-PT" w:eastAsia="en-US" w:bidi="ar-SA"/>
      </w:rPr>
    </w:lvl>
    <w:lvl w:ilvl="5" w:tentative="0">
      <w:start w:val="0"/>
      <w:numFmt w:val="bullet"/>
      <w:lvlText w:val="•"/>
      <w:lvlJc w:val="left"/>
      <w:pPr>
        <w:ind w:left="5313" w:hanging="214"/>
      </w:pPr>
      <w:rPr>
        <w:rFonts w:hint="default"/>
        <w:lang w:val="pt-PT" w:eastAsia="en-US" w:bidi="ar-SA"/>
      </w:rPr>
    </w:lvl>
    <w:lvl w:ilvl="6" w:tentative="0">
      <w:start w:val="0"/>
      <w:numFmt w:val="bullet"/>
      <w:lvlText w:val="•"/>
      <w:lvlJc w:val="left"/>
      <w:pPr>
        <w:ind w:left="6327" w:hanging="214"/>
      </w:pPr>
      <w:rPr>
        <w:rFonts w:hint="default"/>
        <w:lang w:val="pt-PT" w:eastAsia="en-US" w:bidi="ar-SA"/>
      </w:rPr>
    </w:lvl>
    <w:lvl w:ilvl="7" w:tentative="0">
      <w:start w:val="0"/>
      <w:numFmt w:val="bullet"/>
      <w:lvlText w:val="•"/>
      <w:lvlJc w:val="left"/>
      <w:pPr>
        <w:ind w:left="7342" w:hanging="214"/>
      </w:pPr>
      <w:rPr>
        <w:rFonts w:hint="default"/>
        <w:lang w:val="pt-PT" w:eastAsia="en-US" w:bidi="ar-SA"/>
      </w:rPr>
    </w:lvl>
    <w:lvl w:ilvl="8" w:tentative="0">
      <w:start w:val="0"/>
      <w:numFmt w:val="bullet"/>
      <w:lvlText w:val="•"/>
      <w:lvlJc w:val="left"/>
      <w:pPr>
        <w:ind w:left="8357" w:hanging="214"/>
      </w:pPr>
      <w:rPr>
        <w:rFonts w:hint="default"/>
        <w:lang w:val="pt-PT" w:eastAsia="en-US" w:bidi="ar-SA"/>
      </w:rPr>
    </w:lvl>
  </w:abstractNum>
  <w:abstractNum w:abstractNumId="26">
    <w:nsid w:val="477066F6"/>
    <w:multiLevelType w:val="multilevel"/>
    <w:tmpl w:val="477066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C9D56DF"/>
    <w:multiLevelType w:val="multilevel"/>
    <w:tmpl w:val="4C9D56D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E2822FA"/>
    <w:multiLevelType w:val="multilevel"/>
    <w:tmpl w:val="4E2822FA"/>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4123"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29">
    <w:nsid w:val="538B4679"/>
    <w:multiLevelType w:val="multilevel"/>
    <w:tmpl w:val="538B4679"/>
    <w:lvl w:ilvl="0" w:tentative="0">
      <w:start w:val="1"/>
      <w:numFmt w:val="lowerLetter"/>
      <w:lvlText w:val="%1)"/>
      <w:lvlJc w:val="left"/>
      <w:pPr>
        <w:ind w:left="1243" w:hanging="250"/>
      </w:pPr>
      <w:rPr>
        <w:rFonts w:ascii="Times New Roman" w:hAnsi="Times New Roman" w:eastAsia="Times New Roman" w:cs="Times New Roman"/>
        <w:b w:val="0"/>
        <w:bCs w:val="0"/>
        <w:spacing w:val="-5"/>
        <w:w w:val="101"/>
        <w:sz w:val="22"/>
        <w:szCs w:val="22"/>
        <w:lang w:val="pt-PT" w:eastAsia="en-US" w:bidi="ar-SA"/>
      </w:rPr>
    </w:lvl>
    <w:lvl w:ilvl="1" w:tentative="0">
      <w:start w:val="0"/>
      <w:numFmt w:val="bullet"/>
      <w:lvlText w:val="•"/>
      <w:lvlJc w:val="left"/>
      <w:pPr>
        <w:ind w:left="2380" w:hanging="250"/>
      </w:pPr>
      <w:rPr>
        <w:lang w:val="pt-PT" w:eastAsia="en-US" w:bidi="ar-SA"/>
      </w:rPr>
    </w:lvl>
    <w:lvl w:ilvl="2" w:tentative="0">
      <w:start w:val="0"/>
      <w:numFmt w:val="bullet"/>
      <w:lvlText w:val="•"/>
      <w:lvlJc w:val="left"/>
      <w:pPr>
        <w:ind w:left="3524" w:hanging="250"/>
      </w:pPr>
      <w:rPr>
        <w:lang w:val="pt-PT" w:eastAsia="en-US" w:bidi="ar-SA"/>
      </w:rPr>
    </w:lvl>
    <w:lvl w:ilvl="3" w:tentative="0">
      <w:start w:val="0"/>
      <w:numFmt w:val="bullet"/>
      <w:lvlText w:val="•"/>
      <w:lvlJc w:val="left"/>
      <w:pPr>
        <w:ind w:left="4668" w:hanging="250"/>
      </w:pPr>
      <w:rPr>
        <w:lang w:val="pt-PT" w:eastAsia="en-US" w:bidi="ar-SA"/>
      </w:rPr>
    </w:lvl>
    <w:lvl w:ilvl="4" w:tentative="0">
      <w:start w:val="0"/>
      <w:numFmt w:val="bullet"/>
      <w:lvlText w:val="•"/>
      <w:lvlJc w:val="left"/>
      <w:pPr>
        <w:ind w:left="5812" w:hanging="250"/>
      </w:pPr>
      <w:rPr>
        <w:lang w:val="pt-PT" w:eastAsia="en-US" w:bidi="ar-SA"/>
      </w:rPr>
    </w:lvl>
    <w:lvl w:ilvl="5" w:tentative="0">
      <w:start w:val="0"/>
      <w:numFmt w:val="bullet"/>
      <w:lvlText w:val="•"/>
      <w:lvlJc w:val="left"/>
      <w:pPr>
        <w:ind w:left="6956" w:hanging="250"/>
      </w:pPr>
      <w:rPr>
        <w:lang w:val="pt-PT" w:eastAsia="en-US" w:bidi="ar-SA"/>
      </w:rPr>
    </w:lvl>
    <w:lvl w:ilvl="6" w:tentative="0">
      <w:start w:val="0"/>
      <w:numFmt w:val="bullet"/>
      <w:lvlText w:val="•"/>
      <w:lvlJc w:val="left"/>
      <w:pPr>
        <w:ind w:left="8100" w:hanging="250"/>
      </w:pPr>
      <w:rPr>
        <w:lang w:val="pt-PT" w:eastAsia="en-US" w:bidi="ar-SA"/>
      </w:rPr>
    </w:lvl>
    <w:lvl w:ilvl="7" w:tentative="0">
      <w:start w:val="0"/>
      <w:numFmt w:val="bullet"/>
      <w:lvlText w:val="•"/>
      <w:lvlJc w:val="left"/>
      <w:pPr>
        <w:ind w:left="9244" w:hanging="250"/>
      </w:pPr>
      <w:rPr>
        <w:lang w:val="pt-PT" w:eastAsia="en-US" w:bidi="ar-SA"/>
      </w:rPr>
    </w:lvl>
    <w:lvl w:ilvl="8" w:tentative="0">
      <w:start w:val="0"/>
      <w:numFmt w:val="bullet"/>
      <w:lvlText w:val="•"/>
      <w:lvlJc w:val="left"/>
      <w:pPr>
        <w:ind w:left="10388" w:hanging="250"/>
      </w:pPr>
      <w:rPr>
        <w:lang w:val="pt-PT" w:eastAsia="en-US" w:bidi="ar-SA"/>
      </w:rPr>
    </w:lvl>
  </w:abstractNum>
  <w:abstractNum w:abstractNumId="30">
    <w:nsid w:val="560C55BE"/>
    <w:multiLevelType w:val="multilevel"/>
    <w:tmpl w:val="560C55BE"/>
    <w:lvl w:ilvl="0" w:tentative="0">
      <w:start w:val="6"/>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31">
    <w:nsid w:val="56A370D3"/>
    <w:multiLevelType w:val="multilevel"/>
    <w:tmpl w:val="56A370D3"/>
    <w:lvl w:ilvl="0" w:tentative="0">
      <w:start w:val="1"/>
      <w:numFmt w:val="lowerLetter"/>
      <w:lvlText w:val="%1)"/>
      <w:lvlJc w:val="left"/>
      <w:pPr>
        <w:ind w:left="71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E290B82"/>
    <w:multiLevelType w:val="multilevel"/>
    <w:tmpl w:val="5E290B82"/>
    <w:lvl w:ilvl="0" w:tentative="0">
      <w:start w:val="1"/>
      <w:numFmt w:val="lowerLetter"/>
      <w:lvlText w:val="%1)"/>
      <w:lvlJc w:val="left"/>
      <w:pPr>
        <w:ind w:left="718" w:hanging="360"/>
      </w:pPr>
    </w:lvl>
    <w:lvl w:ilvl="1" w:tentative="0">
      <w:start w:val="1"/>
      <w:numFmt w:val="lowerLetter"/>
      <w:lvlText w:val="%2."/>
      <w:lvlJc w:val="left"/>
      <w:pPr>
        <w:ind w:left="1438" w:hanging="360"/>
      </w:pPr>
    </w:lvl>
    <w:lvl w:ilvl="2" w:tentative="0">
      <w:start w:val="1"/>
      <w:numFmt w:val="lowerRoman"/>
      <w:lvlText w:val="%3."/>
      <w:lvlJc w:val="right"/>
      <w:pPr>
        <w:ind w:left="2158" w:hanging="180"/>
      </w:pPr>
    </w:lvl>
    <w:lvl w:ilvl="3" w:tentative="0">
      <w:start w:val="1"/>
      <w:numFmt w:val="decimal"/>
      <w:lvlText w:val="%4."/>
      <w:lvlJc w:val="left"/>
      <w:pPr>
        <w:ind w:left="2878" w:hanging="360"/>
      </w:pPr>
    </w:lvl>
    <w:lvl w:ilvl="4" w:tentative="0">
      <w:start w:val="1"/>
      <w:numFmt w:val="lowerLetter"/>
      <w:lvlText w:val="%5."/>
      <w:lvlJc w:val="left"/>
      <w:pPr>
        <w:ind w:left="3598" w:hanging="360"/>
      </w:pPr>
    </w:lvl>
    <w:lvl w:ilvl="5" w:tentative="0">
      <w:start w:val="1"/>
      <w:numFmt w:val="lowerRoman"/>
      <w:lvlText w:val="%6."/>
      <w:lvlJc w:val="right"/>
      <w:pPr>
        <w:ind w:left="4318" w:hanging="180"/>
      </w:pPr>
    </w:lvl>
    <w:lvl w:ilvl="6" w:tentative="0">
      <w:start w:val="1"/>
      <w:numFmt w:val="decimal"/>
      <w:lvlText w:val="%7."/>
      <w:lvlJc w:val="left"/>
      <w:pPr>
        <w:ind w:left="5038" w:hanging="360"/>
      </w:pPr>
    </w:lvl>
    <w:lvl w:ilvl="7" w:tentative="0">
      <w:start w:val="1"/>
      <w:numFmt w:val="lowerLetter"/>
      <w:lvlText w:val="%8."/>
      <w:lvlJc w:val="left"/>
      <w:pPr>
        <w:ind w:left="5758" w:hanging="360"/>
      </w:pPr>
    </w:lvl>
    <w:lvl w:ilvl="8" w:tentative="0">
      <w:start w:val="1"/>
      <w:numFmt w:val="lowerRoman"/>
      <w:lvlText w:val="%9."/>
      <w:lvlJc w:val="right"/>
      <w:pPr>
        <w:ind w:left="6478" w:hanging="180"/>
      </w:pPr>
    </w:lvl>
  </w:abstractNum>
  <w:abstractNum w:abstractNumId="33">
    <w:nsid w:val="5F311CAB"/>
    <w:multiLevelType w:val="multilevel"/>
    <w:tmpl w:val="5F311C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3BC6F8E"/>
    <w:multiLevelType w:val="multilevel"/>
    <w:tmpl w:val="63BC6F8E"/>
    <w:lvl w:ilvl="0" w:tentative="0">
      <w:start w:val="9"/>
      <w:numFmt w:val="decimal"/>
      <w:lvlText w:val="%1"/>
      <w:lvlJc w:val="left"/>
      <w:pPr>
        <w:ind w:left="360" w:hanging="360"/>
      </w:pPr>
      <w:rPr>
        <w:rFonts w:hint="default"/>
      </w:rPr>
    </w:lvl>
    <w:lvl w:ilvl="1" w:tentative="0">
      <w:start w:val="1"/>
      <w:numFmt w:val="decimal"/>
      <w:lvlText w:val="%1.%2"/>
      <w:lvlJc w:val="left"/>
      <w:pPr>
        <w:ind w:left="718" w:hanging="360"/>
      </w:pPr>
      <w:rPr>
        <w:rFonts w:hint="default"/>
        <w:lang w:val="pt-BR"/>
      </w:rPr>
    </w:lvl>
    <w:lvl w:ilvl="2" w:tentative="0">
      <w:start w:val="1"/>
      <w:numFmt w:val="decimal"/>
      <w:lvlText w:val="%1.%2.%3"/>
      <w:lvlJc w:val="left"/>
      <w:pPr>
        <w:ind w:left="1436" w:hanging="720"/>
      </w:pPr>
      <w:rPr>
        <w:rFonts w:hint="default"/>
      </w:rPr>
    </w:lvl>
    <w:lvl w:ilvl="3" w:tentative="0">
      <w:start w:val="1"/>
      <w:numFmt w:val="decimal"/>
      <w:lvlText w:val="%1.%2.%3.%4"/>
      <w:lvlJc w:val="left"/>
      <w:pPr>
        <w:ind w:left="1794" w:hanging="720"/>
      </w:pPr>
      <w:rPr>
        <w:rFonts w:hint="default"/>
      </w:rPr>
    </w:lvl>
    <w:lvl w:ilvl="4" w:tentative="0">
      <w:start w:val="1"/>
      <w:numFmt w:val="decimal"/>
      <w:lvlText w:val="%1.%2.%3.%4.%5"/>
      <w:lvlJc w:val="left"/>
      <w:pPr>
        <w:ind w:left="2512" w:hanging="1080"/>
      </w:pPr>
      <w:rPr>
        <w:rFonts w:hint="default"/>
      </w:rPr>
    </w:lvl>
    <w:lvl w:ilvl="5" w:tentative="0">
      <w:start w:val="1"/>
      <w:numFmt w:val="decimal"/>
      <w:lvlText w:val="%1.%2.%3.%4.%5.%6"/>
      <w:lvlJc w:val="left"/>
      <w:pPr>
        <w:ind w:left="2870" w:hanging="1080"/>
      </w:pPr>
      <w:rPr>
        <w:rFonts w:hint="default"/>
      </w:rPr>
    </w:lvl>
    <w:lvl w:ilvl="6" w:tentative="0">
      <w:start w:val="1"/>
      <w:numFmt w:val="decimal"/>
      <w:lvlText w:val="%1.%2.%3.%4.%5.%6.%7"/>
      <w:lvlJc w:val="left"/>
      <w:pPr>
        <w:ind w:left="3228" w:hanging="1080"/>
      </w:pPr>
      <w:rPr>
        <w:rFonts w:hint="default"/>
      </w:rPr>
    </w:lvl>
    <w:lvl w:ilvl="7" w:tentative="0">
      <w:start w:val="1"/>
      <w:numFmt w:val="decimal"/>
      <w:lvlText w:val="%1.%2.%3.%4.%5.%6.%7.%8"/>
      <w:lvlJc w:val="left"/>
      <w:pPr>
        <w:ind w:left="3946" w:hanging="1440"/>
      </w:pPr>
      <w:rPr>
        <w:rFonts w:hint="default"/>
      </w:rPr>
    </w:lvl>
    <w:lvl w:ilvl="8" w:tentative="0">
      <w:start w:val="1"/>
      <w:numFmt w:val="decimal"/>
      <w:lvlText w:val="%1.%2.%3.%4.%5.%6.%7.%8.%9"/>
      <w:lvlJc w:val="left"/>
      <w:pPr>
        <w:ind w:left="4304" w:hanging="1440"/>
      </w:pPr>
      <w:rPr>
        <w:rFonts w:hint="default"/>
      </w:rPr>
    </w:lvl>
  </w:abstractNum>
  <w:abstractNum w:abstractNumId="35">
    <w:nsid w:val="67450BC4"/>
    <w:multiLevelType w:val="multilevel"/>
    <w:tmpl w:val="67450BC4"/>
    <w:lvl w:ilvl="0" w:tentative="0">
      <w:start w:val="10"/>
      <w:numFmt w:val="decimal"/>
      <w:lvlText w:val="%1"/>
      <w:lvlJc w:val="left"/>
      <w:pPr>
        <w:ind w:left="375" w:hanging="375"/>
      </w:pPr>
      <w:rPr>
        <w:rFonts w:hint="default"/>
      </w:rPr>
    </w:lvl>
    <w:lvl w:ilvl="1" w:tentative="0">
      <w:start w:val="1"/>
      <w:numFmt w:val="decimal"/>
      <w:lvlText w:val="%1.%2"/>
      <w:lvlJc w:val="left"/>
      <w:pPr>
        <w:ind w:left="735" w:hanging="37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36">
    <w:nsid w:val="684E5591"/>
    <w:multiLevelType w:val="multilevel"/>
    <w:tmpl w:val="684E5591"/>
    <w:lvl w:ilvl="0" w:tentative="0">
      <w:start w:val="1"/>
      <w:numFmt w:val="decimal"/>
      <w:lvlText w:val="%1."/>
      <w:lvlJc w:val="left"/>
      <w:pPr>
        <w:ind w:left="72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37">
    <w:nsid w:val="7B523BED"/>
    <w:multiLevelType w:val="multilevel"/>
    <w:tmpl w:val="7B523BED"/>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BAE17B4"/>
    <w:multiLevelType w:val="multilevel"/>
    <w:tmpl w:val="7BAE17B4"/>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39">
    <w:nsid w:val="7C150AB8"/>
    <w:multiLevelType w:val="multilevel"/>
    <w:tmpl w:val="7C150AB8"/>
    <w:lvl w:ilvl="0" w:tentative="0">
      <w:start w:val="1"/>
      <w:numFmt w:val="lowerLetter"/>
      <w:lvlText w:val="%1)"/>
      <w:lvlJc w:val="left"/>
      <w:pPr>
        <w:ind w:left="718" w:hanging="360"/>
      </w:pPr>
    </w:lvl>
    <w:lvl w:ilvl="1" w:tentative="0">
      <w:start w:val="1"/>
      <w:numFmt w:val="lowerLetter"/>
      <w:lvlText w:val="%2."/>
      <w:lvlJc w:val="left"/>
      <w:pPr>
        <w:ind w:left="1438" w:hanging="360"/>
      </w:pPr>
    </w:lvl>
    <w:lvl w:ilvl="2" w:tentative="0">
      <w:start w:val="1"/>
      <w:numFmt w:val="lowerRoman"/>
      <w:lvlText w:val="%3."/>
      <w:lvlJc w:val="right"/>
      <w:pPr>
        <w:ind w:left="2158" w:hanging="180"/>
      </w:pPr>
    </w:lvl>
    <w:lvl w:ilvl="3" w:tentative="0">
      <w:start w:val="1"/>
      <w:numFmt w:val="decimal"/>
      <w:lvlText w:val="%4."/>
      <w:lvlJc w:val="left"/>
      <w:pPr>
        <w:ind w:left="2878" w:hanging="360"/>
      </w:pPr>
    </w:lvl>
    <w:lvl w:ilvl="4" w:tentative="0">
      <w:start w:val="1"/>
      <w:numFmt w:val="lowerLetter"/>
      <w:lvlText w:val="%5."/>
      <w:lvlJc w:val="left"/>
      <w:pPr>
        <w:ind w:left="3598" w:hanging="360"/>
      </w:pPr>
    </w:lvl>
    <w:lvl w:ilvl="5" w:tentative="0">
      <w:start w:val="1"/>
      <w:numFmt w:val="lowerRoman"/>
      <w:lvlText w:val="%6."/>
      <w:lvlJc w:val="right"/>
      <w:pPr>
        <w:ind w:left="4318" w:hanging="180"/>
      </w:pPr>
    </w:lvl>
    <w:lvl w:ilvl="6" w:tentative="0">
      <w:start w:val="1"/>
      <w:numFmt w:val="decimal"/>
      <w:lvlText w:val="%7."/>
      <w:lvlJc w:val="left"/>
      <w:pPr>
        <w:ind w:left="5038" w:hanging="360"/>
      </w:pPr>
    </w:lvl>
    <w:lvl w:ilvl="7" w:tentative="0">
      <w:start w:val="1"/>
      <w:numFmt w:val="lowerLetter"/>
      <w:lvlText w:val="%8."/>
      <w:lvlJc w:val="left"/>
      <w:pPr>
        <w:ind w:left="5758" w:hanging="360"/>
      </w:pPr>
    </w:lvl>
    <w:lvl w:ilvl="8" w:tentative="0">
      <w:start w:val="1"/>
      <w:numFmt w:val="lowerRoman"/>
      <w:lvlText w:val="%9."/>
      <w:lvlJc w:val="right"/>
      <w:pPr>
        <w:ind w:left="6478" w:hanging="180"/>
      </w:pPr>
    </w:lvl>
  </w:abstractNum>
  <w:abstractNum w:abstractNumId="40">
    <w:nsid w:val="7C494DE8"/>
    <w:multiLevelType w:val="multilevel"/>
    <w:tmpl w:val="7C494DE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6"/>
  </w:num>
  <w:num w:numId="2">
    <w:abstractNumId w:val="37"/>
  </w:num>
  <w:num w:numId="3">
    <w:abstractNumId w:val="20"/>
  </w:num>
  <w:num w:numId="4">
    <w:abstractNumId w:val="8"/>
  </w:num>
  <w:num w:numId="5">
    <w:abstractNumId w:val="30"/>
  </w:num>
  <w:num w:numId="6">
    <w:abstractNumId w:val="18"/>
  </w:num>
  <w:num w:numId="7">
    <w:abstractNumId w:val="23"/>
  </w:num>
  <w:num w:numId="8">
    <w:abstractNumId w:val="33"/>
  </w:num>
  <w:num w:numId="9">
    <w:abstractNumId w:val="27"/>
  </w:num>
  <w:num w:numId="10">
    <w:abstractNumId w:val="6"/>
  </w:num>
  <w:num w:numId="11">
    <w:abstractNumId w:val="4"/>
  </w:num>
  <w:num w:numId="12">
    <w:abstractNumId w:val="24"/>
  </w:num>
  <w:num w:numId="13">
    <w:abstractNumId w:val="32"/>
  </w:num>
  <w:num w:numId="14">
    <w:abstractNumId w:val="11"/>
  </w:num>
  <w:num w:numId="15">
    <w:abstractNumId w:val="0"/>
  </w:num>
  <w:num w:numId="16">
    <w:abstractNumId w:val="40"/>
  </w:num>
  <w:num w:numId="17">
    <w:abstractNumId w:val="19"/>
  </w:num>
  <w:num w:numId="18">
    <w:abstractNumId w:val="15"/>
  </w:num>
  <w:num w:numId="19">
    <w:abstractNumId w:val="5"/>
  </w:num>
  <w:num w:numId="20">
    <w:abstractNumId w:val="38"/>
  </w:num>
  <w:num w:numId="21">
    <w:abstractNumId w:val="28"/>
  </w:num>
  <w:num w:numId="22">
    <w:abstractNumId w:val="7"/>
  </w:num>
  <w:num w:numId="23">
    <w:abstractNumId w:val="22"/>
  </w:num>
  <w:num w:numId="24">
    <w:abstractNumId w:val="3"/>
  </w:num>
  <w:num w:numId="25">
    <w:abstractNumId w:val="26"/>
  </w:num>
  <w:num w:numId="26">
    <w:abstractNumId w:val="29"/>
    <w:lvlOverride w:ilvl="0">
      <w:startOverride w:val="1"/>
    </w:lvlOverride>
  </w:num>
  <w:num w:numId="27">
    <w:abstractNumId w:val="2"/>
    <w:lvlOverride w:ilvl="0">
      <w:startOverride w:val="1"/>
    </w:lvlOverride>
  </w:num>
  <w:num w:numId="28">
    <w:abstractNumId w:val="14"/>
  </w:num>
  <w:num w:numId="29">
    <w:abstractNumId w:val="12"/>
  </w:num>
  <w:num w:numId="30">
    <w:abstractNumId w:val="9"/>
  </w:num>
  <w:num w:numId="31">
    <w:abstractNumId w:val="39"/>
  </w:num>
  <w:num w:numId="32">
    <w:abstractNumId w:val="10"/>
  </w:num>
  <w:num w:numId="33">
    <w:abstractNumId w:val="1"/>
  </w:num>
  <w:num w:numId="34">
    <w:abstractNumId w:val="31"/>
  </w:num>
  <w:num w:numId="35">
    <w:abstractNumId w:val="35"/>
  </w:num>
  <w:num w:numId="36">
    <w:abstractNumId w:val="34"/>
  </w:num>
  <w:num w:numId="37">
    <w:abstractNumId w:val="13"/>
  </w:num>
  <w:num w:numId="38">
    <w:abstractNumId w:val="16"/>
  </w:num>
  <w:num w:numId="39">
    <w:abstractNumId w:val="17"/>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hyphenationZone w:val="425"/>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1642"/>
    <w:rsid w:val="000019AD"/>
    <w:rsid w:val="0006738A"/>
    <w:rsid w:val="000B05B2"/>
    <w:rsid w:val="000E32B0"/>
    <w:rsid w:val="00113979"/>
    <w:rsid w:val="001161FA"/>
    <w:rsid w:val="001736AE"/>
    <w:rsid w:val="00177261"/>
    <w:rsid w:val="001846C8"/>
    <w:rsid w:val="001A2B76"/>
    <w:rsid w:val="001D5ACC"/>
    <w:rsid w:val="00223107"/>
    <w:rsid w:val="00293625"/>
    <w:rsid w:val="00295DDC"/>
    <w:rsid w:val="00323239"/>
    <w:rsid w:val="003336E8"/>
    <w:rsid w:val="00345E7E"/>
    <w:rsid w:val="00387F92"/>
    <w:rsid w:val="00394B15"/>
    <w:rsid w:val="003F3AC6"/>
    <w:rsid w:val="00407B1F"/>
    <w:rsid w:val="00435AA7"/>
    <w:rsid w:val="00454AEE"/>
    <w:rsid w:val="0049279C"/>
    <w:rsid w:val="004D21AB"/>
    <w:rsid w:val="00540421"/>
    <w:rsid w:val="005455F5"/>
    <w:rsid w:val="00557C86"/>
    <w:rsid w:val="005A7EC4"/>
    <w:rsid w:val="005D5181"/>
    <w:rsid w:val="005F33F3"/>
    <w:rsid w:val="00614F70"/>
    <w:rsid w:val="00615539"/>
    <w:rsid w:val="006371D2"/>
    <w:rsid w:val="006374DC"/>
    <w:rsid w:val="006764AF"/>
    <w:rsid w:val="007022AD"/>
    <w:rsid w:val="00725759"/>
    <w:rsid w:val="007B0A17"/>
    <w:rsid w:val="007C2CAB"/>
    <w:rsid w:val="008334C0"/>
    <w:rsid w:val="00841BAF"/>
    <w:rsid w:val="00850507"/>
    <w:rsid w:val="0085526B"/>
    <w:rsid w:val="008E42A4"/>
    <w:rsid w:val="008F05A9"/>
    <w:rsid w:val="00972A47"/>
    <w:rsid w:val="009952B7"/>
    <w:rsid w:val="009E18F6"/>
    <w:rsid w:val="00A011EE"/>
    <w:rsid w:val="00A51933"/>
    <w:rsid w:val="00A830EE"/>
    <w:rsid w:val="00A87598"/>
    <w:rsid w:val="00AC2FA3"/>
    <w:rsid w:val="00B03E8E"/>
    <w:rsid w:val="00B579DC"/>
    <w:rsid w:val="00B657E1"/>
    <w:rsid w:val="00B66CFE"/>
    <w:rsid w:val="00D57B6F"/>
    <w:rsid w:val="00E411ED"/>
    <w:rsid w:val="00E8661A"/>
    <w:rsid w:val="00EA481D"/>
    <w:rsid w:val="00F35AC0"/>
    <w:rsid w:val="00F74F90"/>
    <w:rsid w:val="024444D4"/>
    <w:rsid w:val="02F40CAB"/>
    <w:rsid w:val="091805FA"/>
    <w:rsid w:val="0D23491D"/>
    <w:rsid w:val="0D6C65C5"/>
    <w:rsid w:val="0DD16A9E"/>
    <w:rsid w:val="0EFF07B8"/>
    <w:rsid w:val="10957F62"/>
    <w:rsid w:val="10AE5C25"/>
    <w:rsid w:val="11A82361"/>
    <w:rsid w:val="158C4AC3"/>
    <w:rsid w:val="16150148"/>
    <w:rsid w:val="1C4447B0"/>
    <w:rsid w:val="1D9F527A"/>
    <w:rsid w:val="1E6C18B8"/>
    <w:rsid w:val="1EFE1642"/>
    <w:rsid w:val="1F701C38"/>
    <w:rsid w:val="24C96244"/>
    <w:rsid w:val="24D97602"/>
    <w:rsid w:val="254D4B12"/>
    <w:rsid w:val="25851C68"/>
    <w:rsid w:val="25C725B9"/>
    <w:rsid w:val="28510EC8"/>
    <w:rsid w:val="28856022"/>
    <w:rsid w:val="28C70C66"/>
    <w:rsid w:val="2C9454F9"/>
    <w:rsid w:val="37185F5A"/>
    <w:rsid w:val="373B7E8B"/>
    <w:rsid w:val="376D35FF"/>
    <w:rsid w:val="3A1D402E"/>
    <w:rsid w:val="3B3075E1"/>
    <w:rsid w:val="3D6029C0"/>
    <w:rsid w:val="3E1127E3"/>
    <w:rsid w:val="3E42151C"/>
    <w:rsid w:val="3F605988"/>
    <w:rsid w:val="423441AD"/>
    <w:rsid w:val="46076021"/>
    <w:rsid w:val="4DA46948"/>
    <w:rsid w:val="4E9E1BE6"/>
    <w:rsid w:val="50B16603"/>
    <w:rsid w:val="540D1F15"/>
    <w:rsid w:val="579A0ABE"/>
    <w:rsid w:val="5A6F352A"/>
    <w:rsid w:val="5FE704D2"/>
    <w:rsid w:val="61B44B77"/>
    <w:rsid w:val="61E20F0A"/>
    <w:rsid w:val="63080089"/>
    <w:rsid w:val="64E55F38"/>
    <w:rsid w:val="64F32760"/>
    <w:rsid w:val="676B77C5"/>
    <w:rsid w:val="67D963FF"/>
    <w:rsid w:val="6DCF2312"/>
    <w:rsid w:val="6E1924DD"/>
    <w:rsid w:val="706842D1"/>
    <w:rsid w:val="70954B5D"/>
    <w:rsid w:val="76CC6623"/>
    <w:rsid w:val="7925426D"/>
    <w:rsid w:val="7B7934A2"/>
    <w:rsid w:val="7CD84667"/>
    <w:rsid w:val="7FC8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1" w:semiHidden="0" w:name="List Paragraph"/>
  </w:latentStyles>
  <w:style w:type="paragraph" w:default="1" w:styleId="1">
    <w:name w:val="Normal"/>
    <w:qFormat/>
    <w:uiPriority w:val="0"/>
    <w:rPr>
      <w:rFonts w:ascii="Arial" w:hAnsi="Arial" w:eastAsia="Times New Roman" w:cs="Times New Roman"/>
      <w:sz w:val="22"/>
      <w:lang w:val="pt-BR" w:eastAsia="pt-BR" w:bidi="ar-SA"/>
    </w:rPr>
  </w:style>
  <w:style w:type="paragraph" w:styleId="2">
    <w:name w:val="heading 1"/>
    <w:basedOn w:val="1"/>
    <w:next w:val="1"/>
    <w:qFormat/>
    <w:uiPriority w:val="0"/>
    <w:pPr>
      <w:keepNext/>
      <w:spacing w:before="240" w:after="60"/>
      <w:outlineLvl w:val="0"/>
    </w:pPr>
    <w:rPr>
      <w:rFonts w:ascii="Calibri Light" w:hAnsi="Calibri Light"/>
      <w:b/>
      <w:bCs/>
      <w:kern w:val="32"/>
      <w:sz w:val="32"/>
      <w:szCs w:val="32"/>
    </w:rPr>
  </w:style>
  <w:style w:type="paragraph" w:styleId="3">
    <w:name w:val="heading 6"/>
    <w:basedOn w:val="1"/>
    <w:next w:val="1"/>
    <w:link w:val="24"/>
    <w:semiHidden/>
    <w:unhideWhenUsed/>
    <w:qFormat/>
    <w:uiPriority w:val="0"/>
    <w:pPr>
      <w:keepNext/>
      <w:keepLines/>
      <w:spacing w:before="40"/>
      <w:outlineLvl w:val="5"/>
    </w:pPr>
    <w:rPr>
      <w:rFonts w:asciiTheme="majorHAnsi" w:hAnsiTheme="majorHAnsi" w:eastAsiaTheme="majorEastAsia" w:cstheme="majorBidi"/>
      <w:color w:val="1F4E79"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qFormat/>
    <w:uiPriority w:val="0"/>
    <w:rPr>
      <w:sz w:val="16"/>
      <w:szCs w:val="16"/>
    </w:rPr>
  </w:style>
  <w:style w:type="character" w:styleId="7">
    <w:name w:val="footnote reference"/>
    <w:qFormat/>
    <w:uiPriority w:val="99"/>
    <w:rPr>
      <w:vertAlign w:val="superscript"/>
    </w:rPr>
  </w:style>
  <w:style w:type="character" w:styleId="8">
    <w:name w:val="Hyperlink"/>
    <w:basedOn w:val="4"/>
    <w:qFormat/>
    <w:uiPriority w:val="0"/>
    <w:rPr>
      <w:color w:val="0000FF"/>
      <w:u w:val="single"/>
    </w:rPr>
  </w:style>
  <w:style w:type="paragraph" w:styleId="9">
    <w:name w:val="Body Text"/>
    <w:basedOn w:val="1"/>
    <w:qFormat/>
    <w:uiPriority w:val="0"/>
    <w:pPr>
      <w:spacing w:after="120"/>
    </w:pPr>
  </w:style>
  <w:style w:type="paragraph" w:styleId="10">
    <w:name w:val="annotation text"/>
    <w:basedOn w:val="1"/>
    <w:qFormat/>
    <w:uiPriority w:val="0"/>
  </w:style>
  <w:style w:type="paragraph" w:styleId="11">
    <w:name w:val="Normal (Web)"/>
    <w:basedOn w:val="1"/>
    <w:unhideWhenUsed/>
    <w:qFormat/>
    <w:uiPriority w:val="99"/>
    <w:pPr>
      <w:spacing w:before="100" w:beforeAutospacing="1" w:after="100" w:afterAutospacing="1"/>
    </w:pPr>
    <w:rPr>
      <w:rFonts w:ascii="Times New Roman" w:hAnsi="Times New Roman"/>
      <w:sz w:val="24"/>
      <w:szCs w:val="24"/>
    </w:rPr>
  </w:style>
  <w:style w:type="paragraph" w:styleId="12">
    <w:name w:val="header"/>
    <w:basedOn w:val="1"/>
    <w:qFormat/>
    <w:uiPriority w:val="0"/>
    <w:pPr>
      <w:tabs>
        <w:tab w:val="center" w:pos="4252"/>
        <w:tab w:val="right" w:pos="8504"/>
      </w:tabs>
    </w:pPr>
  </w:style>
  <w:style w:type="paragraph" w:styleId="13">
    <w:name w:val="footer"/>
    <w:basedOn w:val="1"/>
    <w:qFormat/>
    <w:uiPriority w:val="0"/>
    <w:pPr>
      <w:tabs>
        <w:tab w:val="center" w:pos="4252"/>
        <w:tab w:val="right" w:pos="8504"/>
      </w:tabs>
    </w:pPr>
  </w:style>
  <w:style w:type="paragraph" w:styleId="14">
    <w:name w:val="Balloon Text"/>
    <w:basedOn w:val="1"/>
    <w:link w:val="26"/>
    <w:qFormat/>
    <w:uiPriority w:val="0"/>
    <w:rPr>
      <w:rFonts w:ascii="Segoe UI" w:hAnsi="Segoe UI" w:cs="Segoe UI"/>
      <w:sz w:val="18"/>
      <w:szCs w:val="18"/>
    </w:rPr>
  </w:style>
  <w:style w:type="paragraph" w:styleId="15">
    <w:name w:val="footnote text"/>
    <w:basedOn w:val="1"/>
    <w:qFormat/>
    <w:uiPriority w:val="99"/>
    <w:rPr>
      <w:rFonts w:ascii="Times New Roman" w:hAnsi="Times New Roman"/>
      <w:sz w:val="20"/>
    </w:rPr>
  </w:style>
  <w:style w:type="paragraph" w:styleId="16">
    <w:name w:val="Body Text Indent"/>
    <w:basedOn w:val="1"/>
    <w:qFormat/>
    <w:uiPriority w:val="0"/>
    <w:pPr>
      <w:spacing w:before="120" w:line="360" w:lineRule="auto"/>
      <w:ind w:firstLine="1134"/>
      <w:jc w:val="both"/>
    </w:pPr>
  </w:style>
  <w:style w:type="table" w:styleId="17">
    <w:name w:val="Table Grid"/>
    <w:basedOn w:val="5"/>
    <w:unhideWhenUsed/>
    <w:qFormat/>
    <w:uiPriority w:val="99"/>
    <w:rPr>
      <w:rFonts w:ascii="Times New Roman" w:hAnsi="Times New Roman" w:eastAsia="Times New Roman" w:cs="Times New Roman"/>
    </w:rPr>
    <w:tblPr>
      <w:tblCellMar>
        <w:left w:w="0" w:type="dxa"/>
        <w:right w:w="0" w:type="dxa"/>
      </w:tblCellMar>
    </w:tblPr>
  </w:style>
  <w:style w:type="paragraph" w:styleId="18">
    <w:name w:val="List Paragraph"/>
    <w:basedOn w:val="1"/>
    <w:qFormat/>
    <w:uiPriority w:val="1"/>
    <w:pPr>
      <w:suppressAutoHyphens/>
      <w:spacing w:line="1" w:lineRule="atLeast"/>
      <w:ind w:left="720" w:leftChars="-1" w:hanging="1" w:hangingChars="1"/>
      <w:contextualSpacing/>
      <w:textAlignment w:val="top"/>
      <w:outlineLvl w:val="0"/>
    </w:pPr>
    <w:rPr>
      <w:rFonts w:eastAsia="Arial" w:cs="Arial"/>
      <w:position w:val="-1"/>
      <w:szCs w:val="22"/>
    </w:rPr>
  </w:style>
  <w:style w:type="paragraph" w:customStyle="1" w:styleId="19">
    <w:name w:val="Default"/>
    <w:qFormat/>
    <w:uiPriority w:val="0"/>
    <w:pPr>
      <w:autoSpaceDE w:val="0"/>
      <w:autoSpaceDN w:val="0"/>
      <w:adjustRightInd w:val="0"/>
    </w:pPr>
    <w:rPr>
      <w:rFonts w:ascii="Arial" w:hAnsi="Arial" w:eastAsia="Calibri" w:cs="Arial"/>
      <w:color w:val="000000"/>
      <w:sz w:val="24"/>
      <w:szCs w:val="24"/>
      <w:lang w:val="pt-BR" w:eastAsia="en-US" w:bidi="ar-SA"/>
    </w:rPr>
  </w:style>
  <w:style w:type="character" w:customStyle="1" w:styleId="20">
    <w:name w:val="fontstyle01"/>
    <w:qFormat/>
    <w:uiPriority w:val="0"/>
    <w:rPr>
      <w:rFonts w:hint="default" w:ascii="Arial" w:hAnsi="Arial" w:cs="Arial"/>
      <w:color w:val="000000"/>
      <w:sz w:val="16"/>
      <w:szCs w:val="16"/>
    </w:rPr>
  </w:style>
  <w:style w:type="paragraph" w:customStyle="1" w:styleId="21">
    <w:name w:val="Table Paragraph"/>
    <w:basedOn w:val="1"/>
    <w:qFormat/>
    <w:uiPriority w:val="1"/>
    <w:pPr>
      <w:widowControl w:val="0"/>
      <w:autoSpaceDE w:val="0"/>
      <w:autoSpaceDN w:val="0"/>
    </w:pPr>
    <w:rPr>
      <w:rFonts w:ascii="Arial MT" w:hAnsi="Arial MT" w:eastAsia="Arial MT" w:cs="Arial MT"/>
      <w:szCs w:val="22"/>
      <w:lang w:val="pt-PT" w:eastAsia="en-US"/>
    </w:rPr>
  </w:style>
  <w:style w:type="character" w:customStyle="1" w:styleId="22">
    <w:name w:val="15"/>
    <w:basedOn w:val="4"/>
    <w:qFormat/>
    <w:uiPriority w:val="0"/>
    <w:rPr>
      <w:rFonts w:hint="default" w:ascii="Calibri" w:hAnsi="Calibri" w:cs="Calibri"/>
      <w:color w:val="0000FF"/>
      <w:u w:val="single"/>
    </w:rPr>
  </w:style>
  <w:style w:type="table" w:customStyle="1" w:styleId="23">
    <w:name w:val="Table Normal"/>
    <w:semiHidden/>
    <w:unhideWhenUsed/>
    <w:qFormat/>
    <w:uiPriority w:val="2"/>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character" w:customStyle="1" w:styleId="24">
    <w:name w:val="Título 6 Char"/>
    <w:basedOn w:val="4"/>
    <w:link w:val="3"/>
    <w:semiHidden/>
    <w:qFormat/>
    <w:uiPriority w:val="0"/>
    <w:rPr>
      <w:rFonts w:asciiTheme="majorHAnsi" w:hAnsiTheme="majorHAnsi" w:eastAsiaTheme="majorEastAsia" w:cstheme="majorBidi"/>
      <w:color w:val="1F4E79" w:themeColor="accent1" w:themeShade="80"/>
      <w:sz w:val="22"/>
    </w:rPr>
  </w:style>
  <w:style w:type="paragraph" w:customStyle="1" w:styleId="25">
    <w:name w:val="Parágrafo da Lista1"/>
    <w:basedOn w:val="1"/>
    <w:qFormat/>
    <w:uiPriority w:val="0"/>
    <w:pPr>
      <w:widowControl w:val="0"/>
      <w:autoSpaceDE w:val="0"/>
      <w:autoSpaceDN w:val="0"/>
      <w:spacing w:before="100" w:beforeAutospacing="1" w:after="100" w:afterAutospacing="1"/>
      <w:jc w:val="both"/>
    </w:pPr>
    <w:rPr>
      <w:rFonts w:cs="Arial"/>
      <w:sz w:val="24"/>
      <w:szCs w:val="24"/>
    </w:rPr>
  </w:style>
  <w:style w:type="character" w:customStyle="1" w:styleId="26">
    <w:name w:val="Texto de balão Char"/>
    <w:basedOn w:val="4"/>
    <w:link w:val="14"/>
    <w:qFormat/>
    <w:uiPriority w:val="0"/>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DCA6-A02E-4AA6-8238-DF172439E17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11099</Words>
  <Characters>62278</Characters>
  <Lines>522</Lines>
  <Paragraphs>148</Paragraphs>
  <TotalTime>38</TotalTime>
  <ScaleCrop>false</ScaleCrop>
  <LinksUpToDate>false</LinksUpToDate>
  <CharactersWithSpaces>72944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2024-01-03T14:14:00Z</dcterms:created>
  <dc:creator>Paulo Farias</dc:creator>
  <cp:lastModifiedBy>tecnew</cp:lastModifiedBy>
  <cp:lastPrinted>2025-04-15T16:16:00Z</cp:lastPrinted>
  <dcterms:modified xsi:type="dcterms:W3CDTF">2025-05-05T12:48:12Z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DD75885F830B41529D0962369E0A3343_13</vt:lpwstr>
  </property>
</Properties>
</file>