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presencial</w:t>
      </w:r>
      <w:r>
        <w:rPr>
          <w:rFonts w:cstheme="minorHAnsi"/>
        </w:rPr>
        <w:t>, nas</w:t>
      </w:r>
      <w:r>
        <w:rPr>
          <w:rFonts w:hint="default" w:cstheme="minorHAnsi"/>
          <w:lang w:val="pt-BR"/>
        </w:rPr>
        <w:t>S</w:t>
      </w:r>
      <w:r>
        <w:rPr>
          <w:rFonts w:cstheme="minorHAnsi"/>
        </w:rPr>
        <w:t>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de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 aquisição de Materiais pedagógicos para atendimento em Turno Integral em Escolas da Rede Municipal de Ensino, conforme Programa Escola em Tempo Integral.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tbl>
      <w:tblPr>
        <w:tblStyle w:val="3"/>
        <w:tblpPr w:leftFromText="180" w:rightFromText="180" w:vertAnchor="text" w:horzAnchor="page" w:tblpXSpec="center" w:tblpY="162"/>
        <w:tblOverlap w:val="never"/>
        <w:tblW w:w="102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"/>
        <w:gridCol w:w="5637"/>
        <w:gridCol w:w="1295"/>
        <w:gridCol w:w="1132"/>
        <w:gridCol w:w="1195"/>
      </w:tblGrid>
      <w:tr w14:paraId="520FE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031" w:type="dxa"/>
            <w:shd w:val="clear" w:color="auto" w:fill="auto"/>
          </w:tcPr>
          <w:p w14:paraId="19862CC8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Item</w:t>
            </w:r>
          </w:p>
        </w:tc>
        <w:tc>
          <w:tcPr>
            <w:tcW w:w="5637" w:type="dxa"/>
            <w:shd w:val="clear" w:color="auto" w:fill="auto"/>
          </w:tcPr>
          <w:p w14:paraId="57496645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Descrição</w:t>
            </w:r>
          </w:p>
        </w:tc>
        <w:tc>
          <w:tcPr>
            <w:tcW w:w="1295" w:type="dxa"/>
            <w:shd w:val="clear" w:color="auto" w:fill="auto"/>
          </w:tcPr>
          <w:p w14:paraId="698D49F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Quantidade</w:t>
            </w:r>
          </w:p>
        </w:tc>
        <w:tc>
          <w:tcPr>
            <w:tcW w:w="1132" w:type="dxa"/>
            <w:shd w:val="clear" w:color="auto" w:fill="auto"/>
          </w:tcPr>
          <w:p w14:paraId="5F72751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unitário</w:t>
            </w:r>
          </w:p>
        </w:tc>
        <w:tc>
          <w:tcPr>
            <w:tcW w:w="1195" w:type="dxa"/>
            <w:shd w:val="clear" w:color="auto" w:fill="auto"/>
          </w:tcPr>
          <w:p w14:paraId="471BB37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total</w:t>
            </w:r>
          </w:p>
        </w:tc>
      </w:tr>
      <w:tr w14:paraId="09A9D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shd w:val="clear" w:color="auto" w:fill="auto"/>
          </w:tcPr>
          <w:p w14:paraId="5C8AB815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5637" w:type="dxa"/>
            <w:shd w:val="clear" w:color="auto" w:fill="auto"/>
          </w:tcPr>
          <w:p w14:paraId="369D8EF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 xml:space="preserve">Jogo tabuada - contendo no mínimo 200 peças (100 peças frente e verso), sendo de multiplicação e divisão. </w:t>
            </w:r>
          </w:p>
          <w:p w14:paraId="6F8D63E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Material papelão. Tamanho min: 25 x 5 x 20 centímetros. Deve conter Certificado pelo INMETRO</w:t>
            </w:r>
          </w:p>
        </w:tc>
        <w:tc>
          <w:tcPr>
            <w:tcW w:w="1295" w:type="dxa"/>
            <w:shd w:val="clear" w:color="auto" w:fill="auto"/>
          </w:tcPr>
          <w:p w14:paraId="1E58592D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105</w:t>
            </w:r>
          </w:p>
        </w:tc>
        <w:tc>
          <w:tcPr>
            <w:tcW w:w="1132" w:type="dxa"/>
            <w:shd w:val="clear" w:color="auto" w:fill="auto"/>
          </w:tcPr>
          <w:p w14:paraId="7A8BB1A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195" w:type="dxa"/>
            <w:shd w:val="clear" w:color="auto" w:fill="auto"/>
          </w:tcPr>
          <w:p w14:paraId="3D23899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0C608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shd w:val="clear" w:color="auto" w:fill="auto"/>
          </w:tcPr>
          <w:p w14:paraId="00C6A961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02</w:t>
            </w:r>
          </w:p>
        </w:tc>
        <w:tc>
          <w:tcPr>
            <w:tcW w:w="5637" w:type="dxa"/>
            <w:shd w:val="clear" w:color="auto" w:fill="auto"/>
          </w:tcPr>
          <w:p w14:paraId="38637BB7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Kit com 8 carrinhos de fricção - os modelos dos carrinhos deverão ser: bombeiro, policial, ônibus, helicóptero, avião, carro de corrida, trem e resgate. Dimensões aproximadas de cada produto (AxLxP): 7x6x8,5cm.</w:t>
            </w:r>
          </w:p>
          <w:p w14:paraId="3D5913C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Dimensões da embalagem aproximadamente (AxLxP): 19x30x8cm. Peso aprox: 630g. Material: Plástico. Deve conter  Certificado pelo INMETRO.</w:t>
            </w:r>
          </w:p>
        </w:tc>
        <w:tc>
          <w:tcPr>
            <w:tcW w:w="1295" w:type="dxa"/>
            <w:shd w:val="clear" w:color="auto" w:fill="auto"/>
          </w:tcPr>
          <w:p w14:paraId="2A4A0424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130</w:t>
            </w:r>
          </w:p>
        </w:tc>
        <w:tc>
          <w:tcPr>
            <w:tcW w:w="1132" w:type="dxa"/>
            <w:shd w:val="clear" w:color="auto" w:fill="auto"/>
          </w:tcPr>
          <w:p w14:paraId="0AF7896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195" w:type="dxa"/>
            <w:shd w:val="clear" w:color="auto" w:fill="auto"/>
          </w:tcPr>
          <w:p w14:paraId="402ABF5B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25E7C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1031" w:type="dxa"/>
            <w:shd w:val="clear" w:color="auto" w:fill="auto"/>
          </w:tcPr>
          <w:p w14:paraId="25BAEBFD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03</w:t>
            </w:r>
          </w:p>
        </w:tc>
        <w:tc>
          <w:tcPr>
            <w:tcW w:w="5637" w:type="dxa"/>
            <w:shd w:val="clear" w:color="auto" w:fill="auto"/>
          </w:tcPr>
          <w:p w14:paraId="4A884BE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Jogo tabuleiro MDF com 6 em 1</w:t>
            </w:r>
          </w:p>
          <w:p w14:paraId="79184889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Conjunto contendo:</w:t>
            </w:r>
          </w:p>
          <w:p w14:paraId="05011BCF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Damas: 1 placa tabuleiro, 24 peças em madeira</w:t>
            </w:r>
          </w:p>
          <w:p w14:paraId="6718CB5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Trilha: 1 placa tabuleiro, 18 peças em madeira</w:t>
            </w:r>
          </w:p>
          <w:p w14:paraId="1E6D359D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Jogo da velha: 1 placa tabuleiro, 8 peças (4 bolinhas e 4X) em  madeira</w:t>
            </w:r>
          </w:p>
          <w:p w14:paraId="52629C5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Xadrez: 1 tabuleiro, 32 peças de plástico polipropileno</w:t>
            </w:r>
          </w:p>
          <w:p w14:paraId="026278DF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Ludo: 1 tabulairo 20 x 20cm, 32 peças</w:t>
            </w:r>
          </w:p>
          <w:p w14:paraId="0CED0A9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Confeccionado em MDF e madeira, impresso em cores.</w:t>
            </w:r>
          </w:p>
          <w:p w14:paraId="4D1FC04F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Acondicionado em estojo de madeira medindo aproximadamente: 26x26x6cm</w:t>
            </w:r>
          </w:p>
          <w:p w14:paraId="370BF237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295" w:type="dxa"/>
            <w:shd w:val="clear" w:color="auto" w:fill="auto"/>
          </w:tcPr>
          <w:p w14:paraId="5525A4FE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132" w:type="dxa"/>
            <w:shd w:val="clear" w:color="auto" w:fill="auto"/>
          </w:tcPr>
          <w:p w14:paraId="61EEEB6F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195" w:type="dxa"/>
            <w:shd w:val="clear" w:color="auto" w:fill="auto"/>
          </w:tcPr>
          <w:p w14:paraId="18E2974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</w:tbl>
    <w:p w14:paraId="32FE3C4B">
      <w:pPr>
        <w:ind w:left="400" w:leftChars="200" w:firstLine="0" w:firstLineChars="0"/>
        <w:rPr>
          <w:rFonts w:hint="default"/>
          <w:lang w:val="pt-BR"/>
        </w:rPr>
      </w:pPr>
    </w:p>
    <w:p w14:paraId="631A805B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415FC509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3AF927E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AC74ABE">
      <w:pPr>
        <w:jc w:val="both"/>
        <w:rPr>
          <w:rFonts w:hint="default"/>
          <w:lang w:val="pt-BR"/>
        </w:rPr>
      </w:pPr>
    </w:p>
    <w:p w14:paraId="67520FC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757BDBE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C87E1D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6321908F">
      <w:pPr>
        <w:rPr>
          <w:rFonts w:hint="default"/>
          <w:lang w:val="pt-BR"/>
        </w:rPr>
      </w:pPr>
    </w:p>
    <w:p w14:paraId="325BF6F5">
      <w:pPr>
        <w:rPr>
          <w:rFonts w:hint="default"/>
          <w:lang w:val="pt-BR"/>
        </w:rPr>
      </w:pPr>
    </w:p>
    <w:p w14:paraId="29A9B08E">
      <w:pPr>
        <w:rPr>
          <w:rFonts w:hint="default"/>
          <w:lang w:val="pt-BR"/>
        </w:rPr>
      </w:pPr>
      <w:bookmarkStart w:id="0" w:name="_GoBack"/>
      <w:bookmarkEnd w:id="0"/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10392CBF"/>
    <w:rsid w:val="10B057D6"/>
    <w:rsid w:val="1EFE1642"/>
    <w:rsid w:val="208E5E88"/>
    <w:rsid w:val="29733E33"/>
    <w:rsid w:val="313A1850"/>
    <w:rsid w:val="34600482"/>
    <w:rsid w:val="3A1D402E"/>
    <w:rsid w:val="3A4C0657"/>
    <w:rsid w:val="3B1E15E2"/>
    <w:rsid w:val="3C653583"/>
    <w:rsid w:val="3E17768C"/>
    <w:rsid w:val="41777499"/>
    <w:rsid w:val="42A25246"/>
    <w:rsid w:val="43771BC5"/>
    <w:rsid w:val="47797AF2"/>
    <w:rsid w:val="4B90404C"/>
    <w:rsid w:val="4DF318B0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721F002B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55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WPS_1707909621</cp:lastModifiedBy>
  <cp:lastPrinted>2024-01-03T14:16:00Z</cp:lastPrinted>
  <dcterms:modified xsi:type="dcterms:W3CDTF">2025-10-24T19:20:15Z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