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6421831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a aquisição de materiais para manutenção e corte de grama.</w:t>
      </w:r>
      <w:bookmarkStart w:id="0" w:name="_GoBack"/>
      <w:bookmarkEnd w:id="0"/>
    </w:p>
    <w:p w14:paraId="29BDA305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2674" w:tblpY="32"/>
        <w:tblOverlap w:val="never"/>
        <w:tblW w:w="72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3649"/>
        <w:gridCol w:w="900"/>
        <w:gridCol w:w="939"/>
        <w:gridCol w:w="909"/>
      </w:tblGrid>
      <w:tr w14:paraId="4302D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898547D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3649" w:type="dxa"/>
            <w:noWrap w:val="0"/>
            <w:vAlign w:val="top"/>
          </w:tcPr>
          <w:p w14:paraId="7797486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900" w:type="dxa"/>
            <w:noWrap w:val="0"/>
            <w:vAlign w:val="top"/>
          </w:tcPr>
          <w:p w14:paraId="373857DE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939" w:type="dxa"/>
            <w:noWrap w:val="0"/>
            <w:vAlign w:val="top"/>
          </w:tcPr>
          <w:p w14:paraId="3EC60960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unitário</w:t>
            </w:r>
          </w:p>
        </w:tc>
        <w:tc>
          <w:tcPr>
            <w:tcW w:w="909" w:type="dxa"/>
            <w:noWrap w:val="0"/>
            <w:vAlign w:val="top"/>
          </w:tcPr>
          <w:p w14:paraId="1D45889F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 xml:space="preserve">Valor </w:t>
            </w:r>
          </w:p>
          <w:p w14:paraId="6442FCA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total</w:t>
            </w:r>
          </w:p>
        </w:tc>
      </w:tr>
      <w:tr w14:paraId="22600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2F15CF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3649" w:type="dxa"/>
            <w:noWrap w:val="0"/>
            <w:vAlign w:val="top"/>
          </w:tcPr>
          <w:p w14:paraId="4AC19B8F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Roçadeira  51,7 cc</w:t>
            </w:r>
          </w:p>
        </w:tc>
        <w:tc>
          <w:tcPr>
            <w:tcW w:w="900" w:type="dxa"/>
            <w:noWrap w:val="0"/>
            <w:vAlign w:val="top"/>
          </w:tcPr>
          <w:p w14:paraId="6C3859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939" w:type="dxa"/>
            <w:noWrap w:val="0"/>
            <w:vAlign w:val="top"/>
          </w:tcPr>
          <w:p w14:paraId="45ECAC5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909" w:type="dxa"/>
            <w:noWrap w:val="0"/>
            <w:vAlign w:val="top"/>
          </w:tcPr>
          <w:p w14:paraId="17ACBD6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B828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447916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3649" w:type="dxa"/>
            <w:noWrap w:val="0"/>
            <w:vAlign w:val="top"/>
          </w:tcPr>
          <w:p w14:paraId="583706ED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Parafusadeira bateria 18V</w:t>
            </w:r>
          </w:p>
        </w:tc>
        <w:tc>
          <w:tcPr>
            <w:tcW w:w="900" w:type="dxa"/>
            <w:noWrap w:val="0"/>
            <w:vAlign w:val="top"/>
          </w:tcPr>
          <w:p w14:paraId="5BCF34D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939" w:type="dxa"/>
            <w:noWrap w:val="0"/>
            <w:vAlign w:val="top"/>
          </w:tcPr>
          <w:p w14:paraId="153FF5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909" w:type="dxa"/>
            <w:noWrap w:val="0"/>
            <w:vAlign w:val="top"/>
          </w:tcPr>
          <w:p w14:paraId="47E5832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51B3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3CD49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3649" w:type="dxa"/>
            <w:noWrap w:val="0"/>
            <w:vAlign w:val="top"/>
          </w:tcPr>
          <w:p w14:paraId="3BF446BD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Carretel de fio para roçadeira</w:t>
            </w:r>
          </w:p>
        </w:tc>
        <w:tc>
          <w:tcPr>
            <w:tcW w:w="900" w:type="dxa"/>
            <w:noWrap w:val="0"/>
            <w:vAlign w:val="top"/>
          </w:tcPr>
          <w:p w14:paraId="75A091B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939" w:type="dxa"/>
            <w:noWrap w:val="0"/>
            <w:vAlign w:val="top"/>
          </w:tcPr>
          <w:p w14:paraId="2CD38B7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909" w:type="dxa"/>
            <w:noWrap w:val="0"/>
            <w:vAlign w:val="top"/>
          </w:tcPr>
          <w:p w14:paraId="5CF5AF8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4251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5" w:type="dxa"/>
            <w:gridSpan w:val="5"/>
            <w:noWrap w:val="0"/>
            <w:vAlign w:val="top"/>
          </w:tcPr>
          <w:p w14:paraId="49F67D7B">
            <w:pPr>
              <w:spacing w:line="360" w:lineRule="auto"/>
              <w:ind w:right="118" w:firstLine="5622" w:firstLineChars="280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b/>
                <w:bCs/>
                <w:spacing w:val="0"/>
                <w:sz w:val="20"/>
                <w:szCs w:val="20"/>
                <w:lang w:val="en-US" w:eastAsia="pt-BR" w:bidi="ar-SA"/>
              </w:rPr>
              <w:t xml:space="preserve">TOTAL: </w:t>
            </w:r>
          </w:p>
        </w:tc>
      </w:tr>
    </w:tbl>
    <w:p w14:paraId="1ACC1B8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3BE16EB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11CF5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08A42EB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1C295C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2025-09-16T12:45:32Z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