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000001">
      <w:pPr>
        <w:ind w:right="118"/>
      </w:pPr>
    </w:p>
    <w:p w14:paraId="00000002">
      <w:pPr>
        <w:ind w:right="118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  <w:rtl w:val="0"/>
        </w:rPr>
        <w:t>Solicitação de propostas  comerciais.</w:t>
      </w:r>
    </w:p>
    <w:p w14:paraId="00000003">
      <w:pPr>
        <w:ind w:right="118"/>
        <w:jc w:val="center"/>
        <w:rPr>
          <w:b/>
          <w:sz w:val="28"/>
          <w:szCs w:val="28"/>
          <w:u w:val="single"/>
        </w:rPr>
      </w:pPr>
    </w:p>
    <w:p w14:paraId="00000004">
      <w:pPr>
        <w:ind w:right="118"/>
      </w:pPr>
    </w:p>
    <w:p w14:paraId="00000005">
      <w:pPr>
        <w:spacing w:line="360" w:lineRule="auto"/>
        <w:ind w:right="118"/>
        <w:jc w:val="both"/>
      </w:pPr>
      <w:r>
        <w:rPr>
          <w:rtl w:val="0"/>
        </w:rPr>
        <w:t>A Prefeitura de Tenente Portela/RS, no dever de se fazer cumprir o que estabelece o artigo 75, § 3º da lei Federal 14.133/2021, vem através deste informar a todos os eventuais interessados que estará recebendo de forma exclusivamente    presencial, na sede da Entidade, situada na Praça Tenente Portela, nº 23, Centro, Tenente Portela/RS, propostas comerciais, nos prazos estipulados, para aquisições/contratações conforme abaixo descrito.</w:t>
      </w:r>
    </w:p>
    <w:p w14:paraId="00000006">
      <w:pPr>
        <w:spacing w:line="360" w:lineRule="auto"/>
        <w:ind w:right="118"/>
      </w:pPr>
    </w:p>
    <w:p w14:paraId="00000007">
      <w:pPr>
        <w:keepNext w:val="0"/>
        <w:keepLines w:val="0"/>
        <w:pageBreakBefore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tabs>
          <w:tab w:val="left" w:pos="0"/>
          <w:tab w:val="left" w:pos="566"/>
          <w:tab w:val="left" w:pos="1133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00"/>
          <w:tab w:val="left" w:pos="9062"/>
          <w:tab w:val="right" w:pos="9360"/>
          <w:tab w:val="left" w:pos="9629"/>
          <w:tab w:val="left" w:pos="10195"/>
          <w:tab w:val="left" w:pos="10762"/>
        </w:tabs>
        <w:spacing w:before="0" w:after="160" w:line="259" w:lineRule="auto"/>
        <w:ind w:left="0" w:right="0" w:firstLine="0"/>
        <w:jc w:val="both"/>
        <w:rPr>
          <w:rFonts w:hint="default" w:ascii="Calibri" w:hAnsi="Calibri" w:eastAsia="Calibri" w:cs="Calibri"/>
          <w:b/>
          <w:i w:val="0"/>
          <w:smallCaps w:val="0"/>
          <w:strike w:val="0"/>
          <w:color w:val="000000"/>
          <w:sz w:val="20"/>
          <w:szCs w:val="20"/>
          <w:u w:val="none"/>
          <w:shd w:val="clear" w:fill="auto"/>
          <w:vertAlign w:val="baseline"/>
          <w:lang w:val="pt-BR"/>
        </w:rPr>
      </w:pPr>
      <w:bookmarkStart w:id="0" w:name="_gjdgxs" w:colFirst="0" w:colLast="0"/>
      <w:bookmarkEnd w:id="0"/>
      <w:r>
        <w:rPr>
          <w:rFonts w:ascii="Calibri" w:hAnsi="Calibri" w:eastAsia="Calibri" w:cs="Calibri"/>
          <w:b/>
          <w:i w:val="0"/>
          <w:smallCaps w:val="0"/>
          <w:strike w:val="0"/>
          <w:color w:val="000000"/>
          <w:sz w:val="20"/>
          <w:szCs w:val="20"/>
          <w:u w:val="none"/>
          <w:shd w:val="clear" w:fill="auto"/>
          <w:vertAlign w:val="baseline"/>
          <w:rtl w:val="0"/>
        </w:rPr>
        <w:t>Trata-se de</w:t>
      </w:r>
      <w:r>
        <w:rPr>
          <w:rFonts w:hint="default" w:cs="Calibri"/>
          <w:b/>
          <w:i w:val="0"/>
          <w:smallCaps w:val="0"/>
          <w:strike w:val="0"/>
          <w:color w:val="000000"/>
          <w:sz w:val="20"/>
          <w:szCs w:val="20"/>
          <w:u w:val="none"/>
          <w:shd w:val="clear" w:fill="auto"/>
          <w:vertAlign w:val="baseline"/>
          <w:rtl w:val="0"/>
          <w:lang w:val="pt-BR"/>
        </w:rPr>
        <w:t xml:space="preserve"> solicitação de cotação para</w:t>
      </w:r>
      <w:r>
        <w:rPr>
          <w:rFonts w:ascii="Calibri" w:hAnsi="Calibri" w:eastAsia="Calibri" w:cs="Calibri"/>
          <w:b/>
          <w:i w:val="0"/>
          <w:smallCaps w:val="0"/>
          <w:strike w:val="0"/>
          <w:color w:val="000000"/>
          <w:sz w:val="20"/>
          <w:szCs w:val="20"/>
          <w:u w:val="none"/>
          <w:shd w:val="clear" w:fill="auto"/>
          <w:vertAlign w:val="baseline"/>
          <w:rtl w:val="0"/>
        </w:rPr>
        <w:t xml:space="preserve"> contratação empresa </w:t>
      </w:r>
      <w:r>
        <w:rPr>
          <w:rFonts w:hint="default" w:cs="Calibri"/>
          <w:b/>
          <w:i w:val="0"/>
          <w:smallCaps w:val="0"/>
          <w:strike w:val="0"/>
          <w:color w:val="000000"/>
          <w:sz w:val="20"/>
          <w:szCs w:val="20"/>
          <w:u w:val="none"/>
          <w:shd w:val="clear" w:fill="auto"/>
          <w:vertAlign w:val="baseline"/>
          <w:rtl w:val="0"/>
          <w:lang w:val="pt-BR"/>
        </w:rPr>
        <w:t xml:space="preserve">do ramo </w:t>
      </w:r>
      <w:r>
        <w:rPr>
          <w:rFonts w:ascii="Calibri" w:hAnsi="Calibri" w:eastAsia="Calibri" w:cs="Calibri"/>
          <w:b/>
          <w:i w:val="0"/>
          <w:smallCaps w:val="0"/>
          <w:strike w:val="0"/>
          <w:color w:val="000000"/>
          <w:sz w:val="20"/>
          <w:szCs w:val="20"/>
          <w:u w:val="none"/>
          <w:shd w:val="clear" w:fill="auto"/>
          <w:vertAlign w:val="baseline"/>
          <w:rtl w:val="0"/>
        </w:rPr>
        <w:t xml:space="preserve">para fornecimento de </w:t>
      </w:r>
      <w:r>
        <w:rPr>
          <w:b/>
          <w:rtl w:val="0"/>
        </w:rPr>
        <w:t>peças e serviços</w:t>
      </w:r>
      <w:r>
        <w:rPr>
          <w:rFonts w:hint="default"/>
          <w:b/>
          <w:rtl w:val="0"/>
          <w:lang w:val="pt-BR"/>
        </w:rPr>
        <w:t xml:space="preserve"> de reforma no Veículo Placa IWB8696.</w:t>
      </w:r>
    </w:p>
    <w:p w14:paraId="00000008">
      <w:pPr>
        <w:keepNext w:val="0"/>
        <w:keepLines w:val="0"/>
        <w:pageBreakBefore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tabs>
          <w:tab w:val="left" w:pos="0"/>
          <w:tab w:val="left" w:pos="566"/>
          <w:tab w:val="left" w:pos="1133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00"/>
          <w:tab w:val="left" w:pos="9062"/>
          <w:tab w:val="right" w:pos="9360"/>
          <w:tab w:val="left" w:pos="9629"/>
          <w:tab w:val="left" w:pos="10195"/>
          <w:tab w:val="left" w:pos="10762"/>
        </w:tabs>
        <w:spacing w:before="0" w:after="160" w:line="259" w:lineRule="auto"/>
        <w:ind w:left="0" w:right="0" w:firstLine="0"/>
        <w:jc w:val="both"/>
        <w:rPr>
          <w:rFonts w:ascii="Calibri" w:hAnsi="Calibri" w:eastAsia="Calibri" w:cs="Calibri"/>
          <w:b/>
          <w:i w:val="0"/>
          <w:smallCaps w:val="0"/>
          <w:strike w:val="0"/>
          <w:color w:val="000000"/>
          <w:sz w:val="20"/>
          <w:szCs w:val="20"/>
          <w:u w:val="none"/>
          <w:shd w:val="clear" w:fill="auto"/>
          <w:vertAlign w:val="baseline"/>
        </w:rPr>
      </w:pPr>
    </w:p>
    <w:tbl>
      <w:tblPr>
        <w:tblStyle w:val="13"/>
        <w:tblW w:w="9516" w:type="dxa"/>
        <w:tblInd w:w="40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4"/>
        <w:gridCol w:w="5368"/>
        <w:gridCol w:w="1559"/>
        <w:gridCol w:w="1985"/>
      </w:tblGrid>
      <w:tr w14:paraId="117743C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93" w:hRule="atLeast"/>
        </w:trPr>
        <w:tc>
          <w:p w14:paraId="00000009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center"/>
              <w:rPr>
                <w:rFonts w:ascii="Calibri" w:hAnsi="Calibri" w:eastAsia="Calibri" w:cs="Calibri"/>
                <w:b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</w:rPr>
            </w:pPr>
            <w:r>
              <w:rPr>
                <w:rFonts w:ascii="Calibri" w:hAnsi="Calibri" w:eastAsia="Calibri" w:cs="Calibri"/>
                <w:b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  <w:rtl w:val="0"/>
              </w:rPr>
              <w:t>Item</w:t>
            </w:r>
          </w:p>
        </w:tc>
        <w:tc>
          <w:p w14:paraId="0000000A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center"/>
              <w:rPr>
                <w:rFonts w:ascii="Calibri" w:hAnsi="Calibri" w:eastAsia="Calibri" w:cs="Calibri"/>
                <w:b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</w:rPr>
            </w:pPr>
            <w:r>
              <w:rPr>
                <w:rFonts w:ascii="Calibri" w:hAnsi="Calibri" w:eastAsia="Calibri" w:cs="Calibri"/>
                <w:b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  <w:rtl w:val="0"/>
              </w:rPr>
              <w:t>Descrição</w:t>
            </w:r>
          </w:p>
        </w:tc>
        <w:tc>
          <w:p w14:paraId="0000000B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center"/>
              <w:rPr>
                <w:rFonts w:ascii="Calibri" w:hAnsi="Calibri" w:eastAsia="Calibri" w:cs="Calibri"/>
                <w:b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</w:rPr>
            </w:pPr>
            <w:r>
              <w:rPr>
                <w:rFonts w:ascii="Calibri" w:hAnsi="Calibri" w:eastAsia="Calibri" w:cs="Calibri"/>
                <w:b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  <w:rtl w:val="0"/>
              </w:rPr>
              <w:t>Unidade</w:t>
            </w:r>
          </w:p>
        </w:tc>
        <w:tc>
          <w:p w14:paraId="0000000C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center"/>
              <w:rPr>
                <w:rFonts w:ascii="Calibri" w:hAnsi="Calibri" w:eastAsia="Calibri" w:cs="Calibri"/>
                <w:b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</w:rPr>
            </w:pPr>
            <w:r>
              <w:rPr>
                <w:rFonts w:ascii="Calibri" w:hAnsi="Calibri" w:eastAsia="Calibri" w:cs="Calibri"/>
                <w:b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  <w:rtl w:val="0"/>
              </w:rPr>
              <w:t>Quantidade</w:t>
            </w:r>
          </w:p>
        </w:tc>
      </w:tr>
      <w:tr w14:paraId="745AB11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" w:hRule="atLeast"/>
        </w:trPr>
        <w:tc>
          <w:tcPr>
            <w:gridSpan w:val="4"/>
          </w:tcPr>
          <w:p w14:paraId="0000000D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center"/>
              <w:rPr>
                <w:rFonts w:ascii="Calibri" w:hAnsi="Calibri" w:eastAsia="Calibri" w:cs="Calibri"/>
                <w:b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</w:rPr>
            </w:pPr>
            <w:r>
              <w:rPr>
                <w:rFonts w:hint="default"/>
                <w:b/>
                <w:rtl w:val="0"/>
                <w:lang w:val="pt-BR"/>
              </w:rPr>
              <w:t xml:space="preserve">LOTE 1 - </w:t>
            </w:r>
            <w:r>
              <w:rPr>
                <w:b/>
                <w:rtl w:val="0"/>
              </w:rPr>
              <w:t>PEÇAS</w:t>
            </w:r>
          </w:p>
        </w:tc>
      </w:tr>
      <w:tr w14:paraId="159B2F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00000011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  <w:rPr>
                <w:rFonts w:ascii="Calibri" w:hAnsi="Calibri" w:eastAsia="Calibri" w:cs="Calibri"/>
                <w:b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</w:rPr>
            </w:pPr>
            <w:r>
              <w:rPr>
                <w:rFonts w:ascii="Calibri" w:hAnsi="Calibri" w:eastAsia="Calibri" w:cs="Calibri"/>
                <w:b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  <w:rtl w:val="0"/>
              </w:rPr>
              <w:t>1</w:t>
            </w:r>
          </w:p>
        </w:tc>
        <w:tc>
          <w:p w14:paraId="00000012">
            <w:pPr>
              <w:jc w:val="both"/>
            </w:pPr>
            <w:r>
              <w:rPr>
                <w:rtl w:val="0"/>
              </w:rPr>
              <w:t>CRUZETA COLUNA DIREÇÃO MBB</w:t>
            </w:r>
          </w:p>
        </w:tc>
        <w:tc>
          <w:p w14:paraId="00000013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  <w:rPr>
                <w:rFonts w:ascii="Calibri" w:hAnsi="Calibri" w:eastAsia="Calibri" w:cs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</w:rPr>
            </w:pPr>
            <w:r>
              <w:rPr>
                <w:rFonts w:ascii="Calibri" w:hAnsi="Calibri" w:eastAsia="Calibri" w:cs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  <w:rtl w:val="0"/>
              </w:rPr>
              <w:t>Unidade</w:t>
            </w:r>
          </w:p>
        </w:tc>
        <w:tc>
          <w:p w14:paraId="00000014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  <w:rPr>
                <w:rFonts w:ascii="Calibri" w:hAnsi="Calibri" w:eastAsia="Calibri" w:cs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</w:rPr>
            </w:pPr>
            <w:r>
              <w:rPr>
                <w:rtl w:val="0"/>
              </w:rPr>
              <w:t>01</w:t>
            </w:r>
          </w:p>
        </w:tc>
      </w:tr>
      <w:tr w14:paraId="1DAB60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00000015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  <w:rPr>
                <w:rFonts w:ascii="Calibri" w:hAnsi="Calibri" w:eastAsia="Calibri" w:cs="Calibri"/>
                <w:b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</w:rPr>
            </w:pPr>
            <w:r>
              <w:rPr>
                <w:rFonts w:ascii="Calibri" w:hAnsi="Calibri" w:eastAsia="Calibri" w:cs="Calibri"/>
                <w:b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  <w:rtl w:val="0"/>
              </w:rPr>
              <w:t>2</w:t>
            </w:r>
          </w:p>
        </w:tc>
        <w:tc>
          <w:p w14:paraId="00000016">
            <w:pPr>
              <w:jc w:val="both"/>
            </w:pPr>
            <w:r>
              <w:rPr>
                <w:rtl w:val="0"/>
              </w:rPr>
              <w:t>OLEO LUBRIFICANTE TRANS AETON</w:t>
            </w:r>
          </w:p>
        </w:tc>
        <w:tc>
          <w:p w14:paraId="00000017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  <w:rPr>
                <w:rFonts w:ascii="Calibri" w:hAnsi="Calibri" w:eastAsia="Calibri" w:cs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</w:rPr>
            </w:pPr>
            <w:r>
              <w:rPr>
                <w:rtl w:val="0"/>
              </w:rPr>
              <w:t>litros</w:t>
            </w:r>
          </w:p>
        </w:tc>
        <w:tc>
          <w:p w14:paraId="00000018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  <w:rPr>
                <w:rFonts w:ascii="Calibri" w:hAnsi="Calibri" w:eastAsia="Calibri" w:cs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</w:rPr>
            </w:pPr>
            <w:r>
              <w:rPr>
                <w:rtl w:val="0"/>
              </w:rPr>
              <w:t>09</w:t>
            </w:r>
          </w:p>
        </w:tc>
      </w:tr>
      <w:tr w14:paraId="7E04832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00000019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  <w:rPr>
                <w:rFonts w:ascii="Calibri" w:hAnsi="Calibri" w:eastAsia="Calibri" w:cs="Calibri"/>
                <w:b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</w:rPr>
            </w:pPr>
            <w:r>
              <w:rPr>
                <w:rFonts w:ascii="Calibri" w:hAnsi="Calibri" w:eastAsia="Calibri" w:cs="Calibri"/>
                <w:b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  <w:rtl w:val="0"/>
              </w:rPr>
              <w:t>3</w:t>
            </w:r>
          </w:p>
        </w:tc>
        <w:tc>
          <w:p w14:paraId="0000001A">
            <w:pPr>
              <w:jc w:val="both"/>
            </w:pPr>
            <w:r>
              <w:rPr>
                <w:rtl w:val="0"/>
              </w:rPr>
              <w:t>JOGO DE REPARO DE CAMBIO MBB G60</w:t>
            </w:r>
          </w:p>
        </w:tc>
        <w:tc>
          <w:p w14:paraId="0000001B">
            <w:r>
              <w:rPr>
                <w:rtl w:val="0"/>
              </w:rPr>
              <w:t>Unidade</w:t>
            </w:r>
          </w:p>
        </w:tc>
        <w:tc>
          <w:p w14:paraId="0000001C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  <w:rPr>
                <w:rFonts w:ascii="Calibri" w:hAnsi="Calibri" w:eastAsia="Calibri" w:cs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</w:rPr>
            </w:pPr>
            <w:r>
              <w:rPr>
                <w:rFonts w:ascii="Calibri" w:hAnsi="Calibri" w:eastAsia="Calibri" w:cs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  <w:rtl w:val="0"/>
              </w:rPr>
              <w:t>01</w:t>
            </w:r>
          </w:p>
        </w:tc>
      </w:tr>
      <w:tr w14:paraId="6F49E08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0000001D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  <w:rPr>
                <w:rFonts w:ascii="Calibri" w:hAnsi="Calibri" w:eastAsia="Calibri" w:cs="Calibri"/>
                <w:b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</w:rPr>
            </w:pPr>
            <w:r>
              <w:rPr>
                <w:rFonts w:ascii="Calibri" w:hAnsi="Calibri" w:eastAsia="Calibri" w:cs="Calibri"/>
                <w:b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  <w:rtl w:val="0"/>
              </w:rPr>
              <w:t>4</w:t>
            </w:r>
          </w:p>
        </w:tc>
        <w:tc>
          <w:p w14:paraId="0000001E">
            <w:pPr>
              <w:jc w:val="both"/>
            </w:pPr>
            <w:r>
              <w:rPr>
                <w:rtl w:val="0"/>
              </w:rPr>
              <w:t>CONE SINCRONIZADOR BRONZE MBB</w:t>
            </w:r>
          </w:p>
        </w:tc>
        <w:tc>
          <w:p w14:paraId="0000001F">
            <w:r>
              <w:rPr>
                <w:rtl w:val="0"/>
              </w:rPr>
              <w:t>Unidade</w:t>
            </w:r>
          </w:p>
        </w:tc>
        <w:tc>
          <w:p w14:paraId="00000020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  <w:rPr>
                <w:rFonts w:ascii="Calibri" w:hAnsi="Calibri" w:eastAsia="Calibri" w:cs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</w:rPr>
            </w:pPr>
            <w:r>
              <w:rPr>
                <w:rFonts w:ascii="Calibri" w:hAnsi="Calibri" w:eastAsia="Calibri" w:cs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  <w:rtl w:val="0"/>
              </w:rPr>
              <w:t>01</w:t>
            </w:r>
          </w:p>
        </w:tc>
      </w:tr>
      <w:tr w14:paraId="2237805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00000021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  <w:rPr>
                <w:rFonts w:ascii="Calibri" w:hAnsi="Calibri" w:eastAsia="Calibri" w:cs="Calibri"/>
                <w:b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</w:rPr>
            </w:pPr>
            <w:r>
              <w:rPr>
                <w:rFonts w:ascii="Calibri" w:hAnsi="Calibri" w:eastAsia="Calibri" w:cs="Calibri"/>
                <w:b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  <w:rtl w:val="0"/>
              </w:rPr>
              <w:t>5</w:t>
            </w:r>
          </w:p>
        </w:tc>
        <w:tc>
          <w:p w14:paraId="00000022">
            <w:pPr>
              <w:jc w:val="both"/>
            </w:pPr>
            <w:r>
              <w:rPr>
                <w:rtl w:val="0"/>
              </w:rPr>
              <w:t>CONE SINCRONIZADOR EXT 1ª/2</w:t>
            </w:r>
          </w:p>
        </w:tc>
        <w:tc>
          <w:p w14:paraId="00000023">
            <w:r>
              <w:rPr>
                <w:rtl w:val="0"/>
              </w:rPr>
              <w:t>Unidade</w:t>
            </w:r>
          </w:p>
        </w:tc>
        <w:tc>
          <w:p w14:paraId="00000024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  <w:rPr>
                <w:rFonts w:ascii="Calibri" w:hAnsi="Calibri" w:eastAsia="Calibri" w:cs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</w:rPr>
            </w:pPr>
            <w:r>
              <w:rPr>
                <w:rFonts w:ascii="Calibri" w:hAnsi="Calibri" w:eastAsia="Calibri" w:cs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  <w:rtl w:val="0"/>
              </w:rPr>
              <w:t>01</w:t>
            </w:r>
          </w:p>
        </w:tc>
      </w:tr>
      <w:tr w14:paraId="6CB81E9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00000025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  <w:rPr>
                <w:rFonts w:ascii="Calibri" w:hAnsi="Calibri" w:eastAsia="Calibri" w:cs="Calibri"/>
                <w:b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</w:rPr>
            </w:pPr>
            <w:r>
              <w:rPr>
                <w:rFonts w:ascii="Calibri" w:hAnsi="Calibri" w:eastAsia="Calibri" w:cs="Calibri"/>
                <w:b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  <w:rtl w:val="0"/>
              </w:rPr>
              <w:t>6</w:t>
            </w:r>
          </w:p>
        </w:tc>
        <w:tc>
          <w:p w14:paraId="00000026">
            <w:pPr>
              <w:jc w:val="both"/>
            </w:pPr>
            <w:r>
              <w:rPr>
                <w:rtl w:val="0"/>
              </w:rPr>
              <w:t>CONE SINCRONIZADOR INTERM</w:t>
            </w:r>
          </w:p>
        </w:tc>
        <w:tc>
          <w:p w14:paraId="00000027">
            <w:r>
              <w:rPr>
                <w:rtl w:val="0"/>
              </w:rPr>
              <w:t>Unidade</w:t>
            </w:r>
          </w:p>
        </w:tc>
        <w:tc>
          <w:p w14:paraId="00000028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  <w:rPr>
                <w:rFonts w:ascii="Calibri" w:hAnsi="Calibri" w:eastAsia="Calibri" w:cs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</w:rPr>
            </w:pPr>
            <w:r>
              <w:rPr>
                <w:rFonts w:ascii="Calibri" w:hAnsi="Calibri" w:eastAsia="Calibri" w:cs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  <w:rtl w:val="0"/>
              </w:rPr>
              <w:t>01</w:t>
            </w:r>
          </w:p>
        </w:tc>
      </w:tr>
      <w:tr w14:paraId="57B1B5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00000029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  <w:rPr>
                <w:rFonts w:ascii="Calibri" w:hAnsi="Calibri" w:eastAsia="Calibri" w:cs="Calibri"/>
                <w:b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</w:rPr>
            </w:pPr>
            <w:r>
              <w:rPr>
                <w:b/>
                <w:rtl w:val="0"/>
              </w:rPr>
              <w:t>7</w:t>
            </w:r>
          </w:p>
        </w:tc>
        <w:tc>
          <w:p w14:paraId="0000002A">
            <w:pPr>
              <w:jc w:val="both"/>
            </w:pPr>
            <w:r>
              <w:rPr>
                <w:rtl w:val="0"/>
              </w:rPr>
              <w:t>ANEL SINCRONIZADOR</w:t>
            </w:r>
          </w:p>
        </w:tc>
        <w:tc>
          <w:p w14:paraId="0000002B">
            <w:r>
              <w:rPr>
                <w:rtl w:val="0"/>
              </w:rPr>
              <w:t>Unidade</w:t>
            </w:r>
          </w:p>
        </w:tc>
        <w:tc>
          <w:p w14:paraId="0000002C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  <w:rPr>
                <w:rFonts w:ascii="Calibri" w:hAnsi="Calibri" w:eastAsia="Calibri" w:cs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</w:rPr>
            </w:pPr>
            <w:r>
              <w:rPr>
                <w:rtl w:val="0"/>
              </w:rPr>
              <w:t>01</w:t>
            </w:r>
          </w:p>
        </w:tc>
      </w:tr>
      <w:tr w14:paraId="5B08FEE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0000002D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  <w:rPr>
                <w:rFonts w:ascii="Calibri" w:hAnsi="Calibri" w:eastAsia="Calibri" w:cs="Calibri"/>
                <w:b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</w:rPr>
            </w:pPr>
            <w:r>
              <w:rPr>
                <w:b/>
                <w:rtl w:val="0"/>
              </w:rPr>
              <w:t>8</w:t>
            </w:r>
          </w:p>
        </w:tc>
        <w:tc>
          <w:p w14:paraId="0000002E">
            <w:pPr>
              <w:jc w:val="both"/>
            </w:pPr>
            <w:r>
              <w:rPr>
                <w:rtl w:val="0"/>
              </w:rPr>
              <w:t>CONE SINCRONIZADOR CAMBIO</w:t>
            </w:r>
          </w:p>
        </w:tc>
        <w:tc>
          <w:p w14:paraId="0000002F">
            <w:r>
              <w:rPr>
                <w:rtl w:val="0"/>
              </w:rPr>
              <w:t>Unidade</w:t>
            </w:r>
          </w:p>
        </w:tc>
        <w:tc>
          <w:p w14:paraId="00000030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  <w:rPr>
                <w:rFonts w:ascii="Calibri" w:hAnsi="Calibri" w:eastAsia="Calibri" w:cs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</w:rPr>
            </w:pPr>
            <w:r>
              <w:rPr>
                <w:rtl w:val="0"/>
              </w:rPr>
              <w:t>01</w:t>
            </w:r>
          </w:p>
        </w:tc>
      </w:tr>
      <w:tr w14:paraId="4C81192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00000031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  <w:rPr>
                <w:rFonts w:ascii="Calibri" w:hAnsi="Calibri" w:eastAsia="Calibri" w:cs="Calibri"/>
                <w:b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</w:rPr>
            </w:pPr>
            <w:r>
              <w:rPr>
                <w:b/>
                <w:rtl w:val="0"/>
              </w:rPr>
              <w:t>9</w:t>
            </w:r>
          </w:p>
        </w:tc>
        <w:tc>
          <w:p w14:paraId="00000032">
            <w:pPr>
              <w:jc w:val="both"/>
            </w:pPr>
            <w:r>
              <w:rPr>
                <w:rtl w:val="0"/>
              </w:rPr>
              <w:t>CONE SINCRONIZADOR EXT 3</w:t>
            </w:r>
          </w:p>
        </w:tc>
        <w:tc>
          <w:p w14:paraId="00000033">
            <w:r>
              <w:rPr>
                <w:rtl w:val="0"/>
              </w:rPr>
              <w:t>Unidade</w:t>
            </w:r>
          </w:p>
        </w:tc>
        <w:tc>
          <w:p w14:paraId="00000034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  <w:rPr>
                <w:rFonts w:ascii="Calibri" w:hAnsi="Calibri" w:eastAsia="Calibri" w:cs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</w:rPr>
            </w:pPr>
            <w:r>
              <w:rPr>
                <w:rtl w:val="0"/>
              </w:rPr>
              <w:t>01</w:t>
            </w:r>
          </w:p>
        </w:tc>
      </w:tr>
      <w:tr w14:paraId="5E08E51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00000035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  <w:rPr>
                <w:rFonts w:ascii="Calibri" w:hAnsi="Calibri" w:eastAsia="Calibri" w:cs="Calibri"/>
                <w:b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</w:rPr>
            </w:pPr>
            <w:r>
              <w:rPr>
                <w:b/>
                <w:rtl w:val="0"/>
              </w:rPr>
              <w:t>10</w:t>
            </w:r>
          </w:p>
        </w:tc>
        <w:tc>
          <w:p w14:paraId="00000036">
            <w:pPr>
              <w:jc w:val="both"/>
            </w:pPr>
            <w:r>
              <w:rPr>
                <w:rtl w:val="0"/>
              </w:rPr>
              <w:t>KIT ANEL SINCRONIZADO 3A4A</w:t>
            </w:r>
          </w:p>
        </w:tc>
        <w:tc>
          <w:p w14:paraId="00000037">
            <w:r>
              <w:rPr>
                <w:rtl w:val="0"/>
              </w:rPr>
              <w:t>Unidade</w:t>
            </w:r>
          </w:p>
        </w:tc>
        <w:tc>
          <w:p w14:paraId="00000038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  <w:rPr>
                <w:rFonts w:ascii="Calibri" w:hAnsi="Calibri" w:eastAsia="Calibri" w:cs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</w:rPr>
            </w:pPr>
            <w:r>
              <w:rPr>
                <w:rtl w:val="0"/>
              </w:rPr>
              <w:t>01</w:t>
            </w:r>
          </w:p>
        </w:tc>
      </w:tr>
      <w:tr w14:paraId="2B1C8BE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00000039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  <w:rPr>
                <w:rFonts w:ascii="Calibri" w:hAnsi="Calibri" w:eastAsia="Calibri" w:cs="Calibri"/>
                <w:b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</w:rPr>
            </w:pPr>
            <w:r>
              <w:rPr>
                <w:b/>
                <w:rtl w:val="0"/>
              </w:rPr>
              <w:t>11</w:t>
            </w:r>
          </w:p>
        </w:tc>
        <w:tc>
          <w:p w14:paraId="0000003A">
            <w:pPr>
              <w:jc w:val="both"/>
            </w:pPr>
            <w:r>
              <w:rPr>
                <w:rtl w:val="0"/>
              </w:rPr>
              <w:t>KIT ANEL SINCRONIZADO 1A2A</w:t>
            </w:r>
          </w:p>
        </w:tc>
        <w:tc>
          <w:p w14:paraId="0000003B">
            <w:r>
              <w:rPr>
                <w:rtl w:val="0"/>
              </w:rPr>
              <w:t>Unidade</w:t>
            </w:r>
          </w:p>
        </w:tc>
        <w:tc>
          <w:p w14:paraId="0000003C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  <w:rPr>
                <w:rFonts w:ascii="Calibri" w:hAnsi="Calibri" w:eastAsia="Calibri" w:cs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</w:rPr>
            </w:pPr>
            <w:r>
              <w:rPr>
                <w:rtl w:val="0"/>
              </w:rPr>
              <w:t>01</w:t>
            </w:r>
          </w:p>
        </w:tc>
      </w:tr>
      <w:tr w14:paraId="0C1FB8A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0000003D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  <w:rPr>
                <w:rFonts w:ascii="Calibri" w:hAnsi="Calibri" w:eastAsia="Calibri" w:cs="Calibri"/>
                <w:b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</w:rPr>
            </w:pPr>
            <w:r>
              <w:rPr>
                <w:b/>
                <w:rtl w:val="0"/>
              </w:rPr>
              <w:t xml:space="preserve">12 </w:t>
            </w:r>
          </w:p>
        </w:tc>
        <w:tc>
          <w:p w14:paraId="0000003E">
            <w:pPr>
              <w:jc w:val="both"/>
            </w:pPr>
            <w:r>
              <w:rPr>
                <w:rtl w:val="0"/>
              </w:rPr>
              <w:t>COXIM TRASEIRO MOTOR</w:t>
            </w:r>
          </w:p>
        </w:tc>
        <w:tc>
          <w:p w14:paraId="0000003F">
            <w:r>
              <w:rPr>
                <w:rtl w:val="0"/>
              </w:rPr>
              <w:t>Unidade</w:t>
            </w:r>
          </w:p>
        </w:tc>
        <w:tc>
          <w:p w14:paraId="00000040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  <w:rPr>
                <w:rFonts w:ascii="Calibri" w:hAnsi="Calibri" w:eastAsia="Calibri" w:cs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</w:rPr>
            </w:pPr>
            <w:r>
              <w:rPr>
                <w:rtl w:val="0"/>
              </w:rPr>
              <w:t>02</w:t>
            </w:r>
          </w:p>
        </w:tc>
      </w:tr>
      <w:tr w14:paraId="45321D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00000041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  <w:rPr>
                <w:rFonts w:ascii="Calibri" w:hAnsi="Calibri" w:eastAsia="Calibri" w:cs="Calibri"/>
                <w:b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</w:rPr>
            </w:pPr>
            <w:r>
              <w:rPr>
                <w:b/>
                <w:rtl w:val="0"/>
              </w:rPr>
              <w:t>13</w:t>
            </w:r>
          </w:p>
        </w:tc>
        <w:tc>
          <w:p w14:paraId="00000042">
            <w:pPr>
              <w:jc w:val="both"/>
            </w:pPr>
            <w:r>
              <w:rPr>
                <w:rtl w:val="0"/>
              </w:rPr>
              <w:t>ROLAMENTO MANCAL EMBREAGEM</w:t>
            </w:r>
          </w:p>
        </w:tc>
        <w:tc>
          <w:p w14:paraId="00000043">
            <w:r>
              <w:rPr>
                <w:rtl w:val="0"/>
              </w:rPr>
              <w:t>Unidade</w:t>
            </w:r>
          </w:p>
        </w:tc>
        <w:tc>
          <w:p w14:paraId="00000044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  <w:rPr>
                <w:rFonts w:ascii="Calibri" w:hAnsi="Calibri" w:eastAsia="Calibri" w:cs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</w:rPr>
            </w:pPr>
            <w:r>
              <w:rPr>
                <w:rtl w:val="0"/>
              </w:rPr>
              <w:t>01</w:t>
            </w:r>
          </w:p>
        </w:tc>
      </w:tr>
      <w:tr w14:paraId="03A9FFB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00000045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  <w:rPr>
                <w:b/>
              </w:rPr>
            </w:pPr>
            <w:r>
              <w:rPr>
                <w:b/>
                <w:rtl w:val="0"/>
              </w:rPr>
              <w:t>14</w:t>
            </w:r>
          </w:p>
        </w:tc>
        <w:tc>
          <w:p w14:paraId="00000046">
            <w:pPr>
              <w:jc w:val="both"/>
            </w:pPr>
            <w:r>
              <w:rPr>
                <w:rtl w:val="0"/>
              </w:rPr>
              <w:t>PORCA ATRAVA MB 14MM</w:t>
            </w:r>
          </w:p>
        </w:tc>
        <w:tc>
          <w:p w14:paraId="00000047">
            <w:r>
              <w:rPr>
                <w:rtl w:val="0"/>
              </w:rPr>
              <w:t>Unidade</w:t>
            </w:r>
          </w:p>
        </w:tc>
        <w:tc>
          <w:p w14:paraId="00000048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</w:pPr>
            <w:r>
              <w:rPr>
                <w:rtl w:val="0"/>
              </w:rPr>
              <w:t>01</w:t>
            </w:r>
          </w:p>
        </w:tc>
      </w:tr>
      <w:tr w14:paraId="0D202F9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00000049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  <w:rPr>
                <w:b/>
              </w:rPr>
            </w:pPr>
            <w:r>
              <w:rPr>
                <w:b/>
                <w:rtl w:val="0"/>
              </w:rPr>
              <w:t>15</w:t>
            </w:r>
          </w:p>
        </w:tc>
        <w:tc>
          <w:p w14:paraId="0000004A">
            <w:pPr>
              <w:jc w:val="both"/>
            </w:pPr>
            <w:r>
              <w:rPr>
                <w:rtl w:val="0"/>
              </w:rPr>
              <w:t>MOLA PATIM 2 GOMO SIMPLES/ NÃO REFORÇADA</w:t>
            </w:r>
          </w:p>
        </w:tc>
        <w:tc>
          <w:p w14:paraId="0000004B">
            <w:r>
              <w:rPr>
                <w:rtl w:val="0"/>
              </w:rPr>
              <w:t>Unidade</w:t>
            </w:r>
          </w:p>
        </w:tc>
        <w:tc>
          <w:p w14:paraId="0000004C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</w:pPr>
            <w:r>
              <w:rPr>
                <w:rtl w:val="0"/>
              </w:rPr>
              <w:t>02</w:t>
            </w:r>
          </w:p>
        </w:tc>
      </w:tr>
      <w:tr w14:paraId="3FA11F4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0000004D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  <w:rPr>
                <w:b/>
              </w:rPr>
            </w:pPr>
            <w:r>
              <w:rPr>
                <w:b/>
                <w:rtl w:val="0"/>
              </w:rPr>
              <w:t>16</w:t>
            </w:r>
          </w:p>
        </w:tc>
        <w:tc>
          <w:p w14:paraId="0000004E">
            <w:pPr>
              <w:jc w:val="both"/>
            </w:pPr>
            <w:r>
              <w:rPr>
                <w:rtl w:val="0"/>
              </w:rPr>
              <w:t>REPARO ALAVANCA CAMBIO TRAMBULADOR</w:t>
            </w:r>
          </w:p>
        </w:tc>
        <w:tc>
          <w:p w14:paraId="0000004F">
            <w:r>
              <w:rPr>
                <w:rtl w:val="0"/>
              </w:rPr>
              <w:t>Unidade</w:t>
            </w:r>
          </w:p>
        </w:tc>
        <w:tc>
          <w:p w14:paraId="00000050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</w:pPr>
            <w:r>
              <w:rPr>
                <w:rtl w:val="0"/>
              </w:rPr>
              <w:t>01</w:t>
            </w:r>
          </w:p>
        </w:tc>
      </w:tr>
      <w:tr w14:paraId="69C9D2A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00000051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  <w:rPr>
                <w:b/>
              </w:rPr>
            </w:pPr>
            <w:r>
              <w:rPr>
                <w:b/>
                <w:rtl w:val="0"/>
              </w:rPr>
              <w:t>17</w:t>
            </w:r>
          </w:p>
        </w:tc>
        <w:tc>
          <w:p w14:paraId="00000052">
            <w:pPr>
              <w:jc w:val="both"/>
            </w:pPr>
            <w:r>
              <w:rPr>
                <w:rtl w:val="0"/>
              </w:rPr>
              <w:t>TERMINAL DIREÇÃO LD VW</w:t>
            </w:r>
          </w:p>
        </w:tc>
        <w:tc>
          <w:p w14:paraId="00000053">
            <w:r>
              <w:rPr>
                <w:rtl w:val="0"/>
              </w:rPr>
              <w:t>Unidade</w:t>
            </w:r>
          </w:p>
        </w:tc>
        <w:tc>
          <w:p w14:paraId="00000054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</w:pPr>
            <w:r>
              <w:rPr>
                <w:rtl w:val="0"/>
              </w:rPr>
              <w:t>01</w:t>
            </w:r>
          </w:p>
        </w:tc>
      </w:tr>
      <w:tr w14:paraId="6AF00E6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00000055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  <w:rPr>
                <w:b/>
              </w:rPr>
            </w:pPr>
            <w:r>
              <w:rPr>
                <w:b/>
                <w:rtl w:val="0"/>
              </w:rPr>
              <w:t>18</w:t>
            </w:r>
          </w:p>
        </w:tc>
        <w:tc>
          <w:p w14:paraId="00000056">
            <w:pPr>
              <w:jc w:val="both"/>
            </w:pPr>
            <w:r>
              <w:rPr>
                <w:rtl w:val="0"/>
              </w:rPr>
              <w:t>COLA SILICONE ALTA TEMPERATURA CINZA</w:t>
            </w:r>
          </w:p>
        </w:tc>
        <w:tc>
          <w:p w14:paraId="00000057">
            <w:r>
              <w:rPr>
                <w:rtl w:val="0"/>
              </w:rPr>
              <w:t>Unidade</w:t>
            </w:r>
          </w:p>
        </w:tc>
        <w:tc>
          <w:p w14:paraId="00000058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</w:pPr>
            <w:r>
              <w:rPr>
                <w:rtl w:val="0"/>
              </w:rPr>
              <w:t>01</w:t>
            </w:r>
          </w:p>
        </w:tc>
      </w:tr>
      <w:tr w14:paraId="51671A3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" w:hRule="atLeast"/>
        </w:trPr>
        <w:tc>
          <w:tcPr>
            <w:gridSpan w:val="4"/>
          </w:tcPr>
          <w:p w14:paraId="00000059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center"/>
              <w:rPr>
                <w:b/>
              </w:rPr>
            </w:pPr>
            <w:r>
              <w:rPr>
                <w:rFonts w:hint="default"/>
                <w:b/>
                <w:rtl w:val="0"/>
                <w:lang w:val="pt-BR"/>
              </w:rPr>
              <w:t xml:space="preserve">LOTE 2 - </w:t>
            </w:r>
            <w:r>
              <w:rPr>
                <w:b/>
                <w:rtl w:val="0"/>
              </w:rPr>
              <w:t>DO SISTEMA ELÉTRICO GERAL</w:t>
            </w:r>
          </w:p>
        </w:tc>
      </w:tr>
      <w:tr w14:paraId="11A1A4C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0000005D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  <w:rPr>
                <w:b/>
              </w:rPr>
            </w:pPr>
            <w:r>
              <w:rPr>
                <w:b/>
                <w:rtl w:val="0"/>
              </w:rPr>
              <w:t>19</w:t>
            </w:r>
          </w:p>
        </w:tc>
        <w:tc>
          <w:p w14:paraId="0000005E">
            <w:pPr>
              <w:jc w:val="both"/>
            </w:pPr>
            <w:r>
              <w:rPr>
                <w:rtl w:val="0"/>
              </w:rPr>
              <w:t>VENTILADOR INTERNO</w:t>
            </w:r>
          </w:p>
        </w:tc>
        <w:tc>
          <w:p w14:paraId="0000005F">
            <w:r>
              <w:rPr>
                <w:rtl w:val="0"/>
              </w:rPr>
              <w:t>Unidade</w:t>
            </w:r>
          </w:p>
        </w:tc>
        <w:tc>
          <w:p w14:paraId="00000060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</w:pPr>
            <w:r>
              <w:rPr>
                <w:rtl w:val="0"/>
              </w:rPr>
              <w:t>04</w:t>
            </w:r>
          </w:p>
        </w:tc>
      </w:tr>
      <w:tr w14:paraId="409A3B1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00000061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  <w:rPr>
                <w:b/>
              </w:rPr>
            </w:pPr>
            <w:r>
              <w:rPr>
                <w:b/>
                <w:rtl w:val="0"/>
              </w:rPr>
              <w:t>20</w:t>
            </w:r>
          </w:p>
        </w:tc>
        <w:tc>
          <w:p w14:paraId="00000062">
            <w:pPr>
              <w:jc w:val="both"/>
            </w:pPr>
            <w:r>
              <w:rPr>
                <w:rtl w:val="0"/>
              </w:rPr>
              <w:t>MODULO PORTA</w:t>
            </w:r>
          </w:p>
        </w:tc>
        <w:tc>
          <w:p w14:paraId="00000063">
            <w:r>
              <w:rPr>
                <w:rtl w:val="0"/>
              </w:rPr>
              <w:t>Unidade</w:t>
            </w:r>
          </w:p>
        </w:tc>
        <w:tc>
          <w:p w14:paraId="00000064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</w:pPr>
            <w:r>
              <w:rPr>
                <w:rtl w:val="0"/>
              </w:rPr>
              <w:t>01</w:t>
            </w:r>
          </w:p>
        </w:tc>
      </w:tr>
      <w:tr w14:paraId="3A053D5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00000065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  <w:rPr>
                <w:b/>
              </w:rPr>
            </w:pPr>
            <w:r>
              <w:rPr>
                <w:b/>
                <w:rtl w:val="0"/>
              </w:rPr>
              <w:t>21</w:t>
            </w:r>
          </w:p>
        </w:tc>
        <w:tc>
          <w:p w14:paraId="00000066">
            <w:pPr>
              <w:jc w:val="both"/>
            </w:pPr>
            <w:r>
              <w:rPr>
                <w:rtl w:val="0"/>
              </w:rPr>
              <w:t>BICO EJETOR PARABRISA</w:t>
            </w:r>
          </w:p>
        </w:tc>
        <w:tc>
          <w:p w14:paraId="00000067">
            <w:r>
              <w:rPr>
                <w:rtl w:val="0"/>
              </w:rPr>
              <w:t>Unidade</w:t>
            </w:r>
          </w:p>
        </w:tc>
        <w:tc>
          <w:p w14:paraId="00000068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</w:pPr>
            <w:r>
              <w:rPr>
                <w:rtl w:val="0"/>
              </w:rPr>
              <w:t>01</w:t>
            </w:r>
          </w:p>
        </w:tc>
      </w:tr>
      <w:tr w14:paraId="67373B7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00000069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  <w:rPr>
                <w:b/>
              </w:rPr>
            </w:pPr>
            <w:r>
              <w:rPr>
                <w:b/>
                <w:rtl w:val="0"/>
              </w:rPr>
              <w:t>22</w:t>
            </w:r>
          </w:p>
        </w:tc>
        <w:tc>
          <w:p w14:paraId="0000006A">
            <w:pPr>
              <w:jc w:val="both"/>
            </w:pPr>
            <w:r>
              <w:rPr>
                <w:rtl w:val="0"/>
              </w:rPr>
              <w:t>PLUG DUAS VIAS</w:t>
            </w:r>
          </w:p>
        </w:tc>
        <w:tc>
          <w:p w14:paraId="0000006B">
            <w:r>
              <w:rPr>
                <w:rtl w:val="0"/>
              </w:rPr>
              <w:t>Unidade</w:t>
            </w:r>
          </w:p>
        </w:tc>
        <w:tc>
          <w:p w14:paraId="0000006C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</w:pPr>
            <w:r>
              <w:rPr>
                <w:rtl w:val="0"/>
              </w:rPr>
              <w:t>01</w:t>
            </w:r>
          </w:p>
        </w:tc>
      </w:tr>
      <w:tr w14:paraId="64185FE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0000006D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  <w:rPr>
                <w:b/>
              </w:rPr>
            </w:pPr>
            <w:r>
              <w:rPr>
                <w:b/>
                <w:rtl w:val="0"/>
              </w:rPr>
              <w:t>23</w:t>
            </w:r>
          </w:p>
        </w:tc>
        <w:tc>
          <w:p w14:paraId="0000006E">
            <w:pPr>
              <w:jc w:val="both"/>
            </w:pPr>
            <w:r>
              <w:rPr>
                <w:rtl w:val="0"/>
              </w:rPr>
              <w:t>LAMPADA 1141 24V</w:t>
            </w:r>
          </w:p>
        </w:tc>
        <w:tc>
          <w:p w14:paraId="0000006F">
            <w:r>
              <w:rPr>
                <w:rtl w:val="0"/>
              </w:rPr>
              <w:t>Unidade</w:t>
            </w:r>
          </w:p>
        </w:tc>
        <w:tc>
          <w:p w14:paraId="00000070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</w:pPr>
            <w:r>
              <w:rPr>
                <w:rtl w:val="0"/>
              </w:rPr>
              <w:t>02</w:t>
            </w:r>
          </w:p>
        </w:tc>
      </w:tr>
      <w:tr w14:paraId="24B0351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00000071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  <w:rPr>
                <w:b/>
              </w:rPr>
            </w:pPr>
            <w:r>
              <w:rPr>
                <w:b/>
                <w:rtl w:val="0"/>
              </w:rPr>
              <w:t>24</w:t>
            </w:r>
          </w:p>
        </w:tc>
        <w:tc>
          <w:p w14:paraId="00000072">
            <w:pPr>
              <w:jc w:val="both"/>
            </w:pPr>
            <w:r>
              <w:rPr>
                <w:rtl w:val="0"/>
              </w:rPr>
              <w:t>SOQUETES</w:t>
            </w:r>
          </w:p>
        </w:tc>
        <w:tc>
          <w:p w14:paraId="00000073">
            <w:r>
              <w:rPr>
                <w:rtl w:val="0"/>
              </w:rPr>
              <w:t>Unidade</w:t>
            </w:r>
          </w:p>
        </w:tc>
        <w:tc>
          <w:p w14:paraId="00000074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</w:pPr>
            <w:r>
              <w:rPr>
                <w:rtl w:val="0"/>
              </w:rPr>
              <w:t>02</w:t>
            </w:r>
          </w:p>
        </w:tc>
      </w:tr>
      <w:tr w14:paraId="1642BC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00000075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  <w:rPr>
                <w:b/>
              </w:rPr>
            </w:pPr>
            <w:r>
              <w:rPr>
                <w:b/>
                <w:rtl w:val="0"/>
              </w:rPr>
              <w:t>25</w:t>
            </w:r>
          </w:p>
        </w:tc>
        <w:tc>
          <w:p w14:paraId="00000076">
            <w:pPr>
              <w:jc w:val="both"/>
            </w:pPr>
            <w:r>
              <w:rPr>
                <w:rtl w:val="0"/>
              </w:rPr>
              <w:t>LAMPADA H1</w:t>
            </w:r>
          </w:p>
        </w:tc>
        <w:tc>
          <w:p w14:paraId="00000077">
            <w:r>
              <w:rPr>
                <w:rtl w:val="0"/>
              </w:rPr>
              <w:t>Unidade</w:t>
            </w:r>
          </w:p>
        </w:tc>
        <w:tc>
          <w:p w14:paraId="00000078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</w:pPr>
            <w:r>
              <w:rPr>
                <w:rtl w:val="0"/>
              </w:rPr>
              <w:t>01</w:t>
            </w:r>
          </w:p>
        </w:tc>
      </w:tr>
      <w:tr w14:paraId="3177C29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00000079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  <w:rPr>
                <w:b/>
              </w:rPr>
            </w:pPr>
            <w:r>
              <w:rPr>
                <w:b/>
                <w:rtl w:val="0"/>
              </w:rPr>
              <w:t>26</w:t>
            </w:r>
          </w:p>
        </w:tc>
        <w:tc>
          <w:p w14:paraId="0000007A">
            <w:pPr>
              <w:jc w:val="both"/>
            </w:pPr>
            <w:r>
              <w:rPr>
                <w:rtl w:val="0"/>
              </w:rPr>
              <w:t>LAMPADA PINGO</w:t>
            </w:r>
          </w:p>
        </w:tc>
        <w:tc>
          <w:p w14:paraId="0000007B">
            <w:r>
              <w:rPr>
                <w:rtl w:val="0"/>
              </w:rPr>
              <w:t>Unidade</w:t>
            </w:r>
          </w:p>
        </w:tc>
        <w:tc>
          <w:p w14:paraId="0000007C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</w:pPr>
            <w:r>
              <w:rPr>
                <w:rtl w:val="0"/>
              </w:rPr>
              <w:t>03</w:t>
            </w:r>
          </w:p>
        </w:tc>
      </w:tr>
      <w:tr w14:paraId="4A05D3C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0000007D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  <w:rPr>
                <w:b/>
              </w:rPr>
            </w:pPr>
            <w:r>
              <w:rPr>
                <w:b/>
                <w:rtl w:val="0"/>
              </w:rPr>
              <w:t>27</w:t>
            </w:r>
          </w:p>
        </w:tc>
        <w:tc>
          <w:p w14:paraId="0000007E">
            <w:pPr>
              <w:jc w:val="both"/>
            </w:pPr>
            <w:r>
              <w:rPr>
                <w:rtl w:val="0"/>
              </w:rPr>
              <w:t>SINALEIRA LATERAL LED</w:t>
            </w:r>
          </w:p>
        </w:tc>
        <w:tc>
          <w:p w14:paraId="0000007F">
            <w:r>
              <w:rPr>
                <w:rtl w:val="0"/>
              </w:rPr>
              <w:t>Unidade</w:t>
            </w:r>
          </w:p>
        </w:tc>
        <w:tc>
          <w:p w14:paraId="00000080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</w:pPr>
            <w:r>
              <w:rPr>
                <w:rtl w:val="0"/>
              </w:rPr>
              <w:t>02</w:t>
            </w:r>
          </w:p>
        </w:tc>
      </w:tr>
      <w:tr w14:paraId="5A2EA2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00000081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  <w:rPr>
                <w:b/>
              </w:rPr>
            </w:pPr>
            <w:r>
              <w:rPr>
                <w:b/>
                <w:rtl w:val="0"/>
              </w:rPr>
              <w:t>28</w:t>
            </w:r>
          </w:p>
        </w:tc>
        <w:tc>
          <w:p w14:paraId="00000082">
            <w:pPr>
              <w:jc w:val="both"/>
            </w:pPr>
            <w:r>
              <w:rPr>
                <w:rtl w:val="0"/>
              </w:rPr>
              <w:t>CHICOTE 2X1</w:t>
            </w:r>
          </w:p>
        </w:tc>
        <w:tc>
          <w:p w14:paraId="00000083">
            <w:r>
              <w:rPr>
                <w:rtl w:val="0"/>
              </w:rPr>
              <w:t>Unidade</w:t>
            </w:r>
          </w:p>
        </w:tc>
        <w:tc>
          <w:p w14:paraId="00000084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</w:pPr>
            <w:r>
              <w:rPr>
                <w:rtl w:val="0"/>
              </w:rPr>
              <w:t>08</w:t>
            </w:r>
          </w:p>
        </w:tc>
      </w:tr>
      <w:tr w14:paraId="2EC3D3C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00000085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  <w:rPr>
                <w:b/>
              </w:rPr>
            </w:pPr>
            <w:r>
              <w:rPr>
                <w:b/>
                <w:rtl w:val="0"/>
              </w:rPr>
              <w:t>29</w:t>
            </w:r>
          </w:p>
        </w:tc>
        <w:tc>
          <w:p w14:paraId="00000086">
            <w:pPr>
              <w:jc w:val="both"/>
            </w:pPr>
            <w:r>
              <w:rPr>
                <w:rtl w:val="0"/>
              </w:rPr>
              <w:t xml:space="preserve">LACRE </w:t>
            </w:r>
          </w:p>
        </w:tc>
        <w:tc>
          <w:p w14:paraId="00000087">
            <w:r>
              <w:rPr>
                <w:rtl w:val="0"/>
              </w:rPr>
              <w:t>Unidade</w:t>
            </w:r>
          </w:p>
        </w:tc>
        <w:tc>
          <w:p w14:paraId="00000088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</w:pPr>
            <w:r>
              <w:rPr>
                <w:rtl w:val="0"/>
              </w:rPr>
              <w:t>20</w:t>
            </w:r>
          </w:p>
        </w:tc>
      </w:tr>
      <w:tr w14:paraId="19A8657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00000089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  <w:rPr>
                <w:b/>
              </w:rPr>
            </w:pPr>
            <w:r>
              <w:rPr>
                <w:b/>
                <w:rtl w:val="0"/>
              </w:rPr>
              <w:t xml:space="preserve">21 </w:t>
            </w:r>
          </w:p>
        </w:tc>
        <w:tc>
          <w:p w14:paraId="0000008A">
            <w:pPr>
              <w:jc w:val="both"/>
            </w:pPr>
            <w:r>
              <w:rPr>
                <w:rtl w:val="0"/>
              </w:rPr>
              <w:t>PISTÃO GÁS GRADE FRONTAL</w:t>
            </w:r>
          </w:p>
        </w:tc>
        <w:tc>
          <w:p w14:paraId="0000008B">
            <w:r>
              <w:rPr>
                <w:rtl w:val="0"/>
              </w:rPr>
              <w:t>Unidade</w:t>
            </w:r>
          </w:p>
        </w:tc>
        <w:tc>
          <w:p w14:paraId="0000008C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</w:pPr>
            <w:r>
              <w:rPr>
                <w:rtl w:val="0"/>
              </w:rPr>
              <w:t>01</w:t>
            </w:r>
          </w:p>
        </w:tc>
      </w:tr>
      <w:tr w14:paraId="34F99F4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" w:hRule="atLeast"/>
        </w:trPr>
        <w:tc>
          <w:tcPr>
            <w:gridSpan w:val="4"/>
          </w:tcPr>
          <w:p w14:paraId="0000008D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center"/>
              <w:rPr>
                <w:b/>
              </w:rPr>
            </w:pPr>
            <w:r>
              <w:rPr>
                <w:rFonts w:hint="default"/>
                <w:b/>
                <w:rtl w:val="0"/>
                <w:lang w:val="pt-BR"/>
              </w:rPr>
              <w:t xml:space="preserve">LOTE 3 - </w:t>
            </w:r>
            <w:r>
              <w:rPr>
                <w:b/>
                <w:rtl w:val="0"/>
              </w:rPr>
              <w:t>BOMBAS INJETORAS: REPARO SETOR</w:t>
            </w:r>
          </w:p>
        </w:tc>
      </w:tr>
      <w:tr w14:paraId="716F02D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00000091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  <w:rPr>
                <w:b/>
              </w:rPr>
            </w:pPr>
            <w:r>
              <w:rPr>
                <w:b/>
                <w:rtl w:val="0"/>
              </w:rPr>
              <w:t>22</w:t>
            </w:r>
          </w:p>
        </w:tc>
        <w:tc>
          <w:p w14:paraId="00000092">
            <w:pPr>
              <w:jc w:val="both"/>
            </w:pPr>
            <w:r>
              <w:rPr>
                <w:rtl w:val="0"/>
              </w:rPr>
              <w:t>JOGO REPARO SETOR</w:t>
            </w:r>
          </w:p>
        </w:tc>
        <w:tc>
          <w:p w14:paraId="00000093">
            <w:r>
              <w:rPr>
                <w:rtl w:val="0"/>
              </w:rPr>
              <w:t>Unidade</w:t>
            </w:r>
          </w:p>
        </w:tc>
        <w:tc>
          <w:p w14:paraId="00000094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</w:pPr>
            <w:r>
              <w:rPr>
                <w:rtl w:val="0"/>
              </w:rPr>
              <w:t>01</w:t>
            </w:r>
          </w:p>
        </w:tc>
      </w:tr>
      <w:tr w14:paraId="3E53B98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00000095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  <w:rPr>
                <w:b/>
              </w:rPr>
            </w:pPr>
            <w:r>
              <w:rPr>
                <w:b/>
                <w:rtl w:val="0"/>
              </w:rPr>
              <w:t>23</w:t>
            </w:r>
          </w:p>
        </w:tc>
        <w:tc>
          <w:p w14:paraId="00000096">
            <w:pPr>
              <w:jc w:val="both"/>
            </w:pPr>
            <w:r>
              <w:rPr>
                <w:rtl w:val="0"/>
              </w:rPr>
              <w:t>CONJUNTO SEM FIM</w:t>
            </w:r>
          </w:p>
        </w:tc>
        <w:tc>
          <w:p w14:paraId="00000097">
            <w:r>
              <w:rPr>
                <w:rtl w:val="0"/>
              </w:rPr>
              <w:t>Unidade</w:t>
            </w:r>
          </w:p>
        </w:tc>
        <w:tc>
          <w:p w14:paraId="00000098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</w:pPr>
            <w:r>
              <w:rPr>
                <w:rtl w:val="0"/>
              </w:rPr>
              <w:t>01</w:t>
            </w:r>
          </w:p>
        </w:tc>
      </w:tr>
      <w:tr w14:paraId="1FC974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00000099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  <w:rPr>
                <w:b/>
              </w:rPr>
            </w:pPr>
            <w:r>
              <w:rPr>
                <w:b/>
                <w:rtl w:val="0"/>
              </w:rPr>
              <w:t>24</w:t>
            </w:r>
          </w:p>
        </w:tc>
        <w:tc>
          <w:p w14:paraId="0000009A">
            <w:pPr>
              <w:jc w:val="both"/>
            </w:pPr>
            <w:r>
              <w:rPr>
                <w:rtl w:val="0"/>
              </w:rPr>
              <w:t>ROLAMENTO</w:t>
            </w:r>
          </w:p>
        </w:tc>
        <w:tc>
          <w:p w14:paraId="0000009B">
            <w:r>
              <w:rPr>
                <w:rtl w:val="0"/>
              </w:rPr>
              <w:t>Unidade</w:t>
            </w:r>
          </w:p>
        </w:tc>
        <w:tc>
          <w:p w14:paraId="0000009C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</w:pPr>
            <w:r>
              <w:rPr>
                <w:rtl w:val="0"/>
              </w:rPr>
              <w:t>02</w:t>
            </w:r>
          </w:p>
        </w:tc>
      </w:tr>
      <w:tr w14:paraId="74F86F1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0000009D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  <w:rPr>
                <w:b/>
              </w:rPr>
            </w:pPr>
            <w:r>
              <w:rPr>
                <w:b/>
                <w:rtl w:val="0"/>
              </w:rPr>
              <w:t>25</w:t>
            </w:r>
          </w:p>
        </w:tc>
        <w:tc>
          <w:p w14:paraId="0000009E">
            <w:pPr>
              <w:jc w:val="both"/>
            </w:pPr>
            <w:r>
              <w:rPr>
                <w:rtl w:val="0"/>
              </w:rPr>
              <w:t>JOGO REPARO BOMBA</w:t>
            </w:r>
          </w:p>
        </w:tc>
        <w:tc>
          <w:p w14:paraId="0000009F">
            <w:r>
              <w:rPr>
                <w:rtl w:val="0"/>
              </w:rPr>
              <w:t>Unidade</w:t>
            </w:r>
          </w:p>
        </w:tc>
        <w:tc>
          <w:p w14:paraId="000000A0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</w:pPr>
            <w:r>
              <w:rPr>
                <w:rtl w:val="0"/>
              </w:rPr>
              <w:t>01</w:t>
            </w:r>
          </w:p>
        </w:tc>
      </w:tr>
      <w:tr w14:paraId="4988F8E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000000A1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  <w:rPr>
                <w:b/>
              </w:rPr>
            </w:pPr>
            <w:r>
              <w:rPr>
                <w:b/>
                <w:rtl w:val="0"/>
              </w:rPr>
              <w:t>26</w:t>
            </w:r>
          </w:p>
        </w:tc>
        <w:tc>
          <w:p w14:paraId="000000A2">
            <w:pPr>
              <w:jc w:val="both"/>
            </w:pPr>
            <w:r>
              <w:rPr>
                <w:rtl w:val="0"/>
              </w:rPr>
              <w:t>VALVULA</w:t>
            </w:r>
          </w:p>
        </w:tc>
        <w:tc>
          <w:p w14:paraId="000000A3">
            <w:r>
              <w:rPr>
                <w:rtl w:val="0"/>
              </w:rPr>
              <w:t>Unidade</w:t>
            </w:r>
          </w:p>
        </w:tc>
        <w:tc>
          <w:p w14:paraId="000000A4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</w:pPr>
            <w:r>
              <w:rPr>
                <w:rtl w:val="0"/>
              </w:rPr>
              <w:t>01</w:t>
            </w:r>
          </w:p>
        </w:tc>
      </w:tr>
      <w:tr w14:paraId="230DF52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000000A5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  <w:rPr>
                <w:b/>
              </w:rPr>
            </w:pPr>
            <w:r>
              <w:rPr>
                <w:b/>
                <w:rtl w:val="0"/>
              </w:rPr>
              <w:t>27</w:t>
            </w:r>
          </w:p>
        </w:tc>
        <w:tc>
          <w:p w14:paraId="000000A6">
            <w:pPr>
              <w:jc w:val="both"/>
            </w:pPr>
            <w:r>
              <w:rPr>
                <w:rtl w:val="0"/>
              </w:rPr>
              <w:t>LITROS DE OLEO</w:t>
            </w:r>
          </w:p>
        </w:tc>
        <w:tc>
          <w:p w14:paraId="000000A7">
            <w:r>
              <w:rPr>
                <w:rtl w:val="0"/>
              </w:rPr>
              <w:t>Unidade</w:t>
            </w:r>
          </w:p>
        </w:tc>
        <w:tc>
          <w:p w14:paraId="000000A8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</w:pPr>
            <w:r>
              <w:rPr>
                <w:rtl w:val="0"/>
              </w:rPr>
              <w:t>04</w:t>
            </w:r>
          </w:p>
        </w:tc>
      </w:tr>
      <w:tr w14:paraId="1E1C56A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000000A9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  <w:rPr>
                <w:b/>
              </w:rPr>
            </w:pPr>
            <w:r>
              <w:rPr>
                <w:b/>
                <w:rtl w:val="0"/>
              </w:rPr>
              <w:t>28</w:t>
            </w:r>
          </w:p>
        </w:tc>
        <w:tc>
          <w:p w14:paraId="000000AA">
            <w:pPr>
              <w:jc w:val="both"/>
            </w:pPr>
            <w:r>
              <w:rPr>
                <w:rtl w:val="0"/>
              </w:rPr>
              <w:t>FILTRO</w:t>
            </w:r>
          </w:p>
        </w:tc>
        <w:tc>
          <w:p w14:paraId="000000AB">
            <w:r>
              <w:rPr>
                <w:rtl w:val="0"/>
              </w:rPr>
              <w:t>Unidade</w:t>
            </w:r>
          </w:p>
        </w:tc>
        <w:tc>
          <w:p w14:paraId="000000AC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</w:pPr>
            <w:r>
              <w:rPr>
                <w:rtl w:val="0"/>
              </w:rPr>
              <w:t>01</w:t>
            </w:r>
          </w:p>
        </w:tc>
      </w:tr>
    </w:tbl>
    <w:p w14:paraId="000000AE">
      <w:pPr>
        <w:keepNext w:val="0"/>
        <w:keepLines w:val="0"/>
        <w:pageBreakBefore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tabs>
          <w:tab w:val="left" w:pos="0"/>
          <w:tab w:val="left" w:pos="566"/>
          <w:tab w:val="left" w:pos="1133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00"/>
          <w:tab w:val="left" w:pos="9062"/>
          <w:tab w:val="right" w:pos="9360"/>
          <w:tab w:val="left" w:pos="9629"/>
          <w:tab w:val="left" w:pos="10195"/>
          <w:tab w:val="left" w:pos="10762"/>
        </w:tabs>
        <w:spacing w:before="0" w:after="160" w:line="259" w:lineRule="auto"/>
        <w:ind w:left="0" w:right="0" w:firstLine="0"/>
        <w:jc w:val="both"/>
        <w:rPr>
          <w:color w:val="000000"/>
        </w:rPr>
      </w:pPr>
      <w:r>
        <w:rPr>
          <w:rFonts w:ascii="Calibri" w:hAnsi="Calibri" w:eastAsia="Calibri" w:cs="Calibri"/>
          <w:b/>
          <w:i w:val="0"/>
          <w:smallCaps w:val="0"/>
          <w:strike w:val="0"/>
          <w:color w:val="000000"/>
          <w:sz w:val="20"/>
          <w:szCs w:val="20"/>
          <w:u w:val="none"/>
          <w:shd w:val="clear" w:fill="auto"/>
          <w:vertAlign w:val="baseline"/>
          <w:rtl w:val="0"/>
        </w:rPr>
        <w:t xml:space="preserve"> </w:t>
      </w:r>
    </w:p>
    <w:p w14:paraId="000000AF">
      <w:pPr>
        <w:ind w:right="118"/>
      </w:pPr>
      <w:bookmarkStart w:id="1" w:name="_30j0zll" w:colFirst="0" w:colLast="0"/>
      <w:bookmarkEnd w:id="1"/>
      <w:r>
        <w:rPr>
          <w:rtl w:val="0"/>
        </w:rPr>
        <w:t>Recebimento de propostas até dia 1</w:t>
      </w:r>
      <w:r>
        <w:rPr>
          <w:rFonts w:hint="default"/>
          <w:rtl w:val="0"/>
          <w:lang w:val="pt-BR"/>
        </w:rPr>
        <w:t>9</w:t>
      </w:r>
      <w:bookmarkStart w:id="2" w:name="_GoBack"/>
      <w:bookmarkEnd w:id="2"/>
      <w:r>
        <w:rPr>
          <w:rtl w:val="0"/>
        </w:rPr>
        <w:t>/03/2025 às 17:00.</w:t>
      </w:r>
    </w:p>
    <w:p w14:paraId="000000B0">
      <w:pPr>
        <w:ind w:right="118"/>
      </w:pPr>
    </w:p>
    <w:p w14:paraId="000000B1">
      <w:pPr>
        <w:ind w:right="118"/>
      </w:pPr>
    </w:p>
    <w:p w14:paraId="000000B2">
      <w:pPr>
        <w:ind w:right="118"/>
        <w:jc w:val="center"/>
      </w:pPr>
      <w:r>
        <w:rPr>
          <w:rtl w:val="0"/>
        </w:rPr>
        <w:t>Tenente Portela/RS, 14 de março de 2025</w:t>
      </w:r>
    </w:p>
    <w:p w14:paraId="000000B3">
      <w:pPr>
        <w:ind w:right="118"/>
        <w:jc w:val="center"/>
      </w:pPr>
    </w:p>
    <w:p w14:paraId="000000B4">
      <w:pPr>
        <w:ind w:right="118"/>
        <w:jc w:val="center"/>
      </w:pPr>
    </w:p>
    <w:p w14:paraId="000000B5">
      <w:pPr>
        <w:ind w:right="118"/>
        <w:jc w:val="center"/>
      </w:pPr>
    </w:p>
    <w:p w14:paraId="000000B6">
      <w:pPr>
        <w:ind w:right="118"/>
        <w:jc w:val="center"/>
      </w:pPr>
    </w:p>
    <w:p w14:paraId="000000B7">
      <w:pPr>
        <w:ind w:right="118"/>
        <w:jc w:val="center"/>
      </w:pPr>
      <w:r>
        <w:rPr>
          <w:rtl w:val="0"/>
        </w:rPr>
        <w:t>Barbara Castagna Lovatto</w:t>
      </w:r>
    </w:p>
    <w:p w14:paraId="000000B8">
      <w:pPr>
        <w:ind w:right="118"/>
        <w:jc w:val="center"/>
      </w:pPr>
      <w:r>
        <w:rPr>
          <w:rtl w:val="0"/>
        </w:rPr>
        <w:t xml:space="preserve"> Pregoeira.</w:t>
      </w:r>
    </w:p>
    <w:sectPr>
      <w:headerReference r:id="rId3" w:type="default"/>
      <w:footerReference r:id="rId4" w:type="default"/>
      <w:pgSz w:w="11906" w:h="16838"/>
      <w:pgMar w:top="720" w:right="720" w:bottom="720" w:left="720" w:header="720" w:footer="720" w:gutter="0"/>
      <w:pgNumType w:start="1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Georgia">
    <w:panose1 w:val="02040502050405020303"/>
    <w:charset w:val="00"/>
    <w:family w:val="auto"/>
    <w:pitch w:val="default"/>
    <w:sig w:usb0="00000287" w:usb1="00000000" w:usb2="00000000" w:usb3="00000000" w:csb0="2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0000BA">
    <w:pPr>
      <w:keepNext w:val="0"/>
      <w:keepLines w:val="0"/>
      <w:pageBreakBefore w:val="0"/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fill="auto"/>
      <w:tabs>
        <w:tab w:val="center" w:pos="4252"/>
        <w:tab w:val="right" w:pos="8504"/>
      </w:tabs>
      <w:spacing w:before="0" w:after="0" w:line="240" w:lineRule="auto"/>
      <w:ind w:left="0" w:right="0" w:firstLine="0"/>
      <w:jc w:val="left"/>
      <w:rPr>
        <w:rFonts w:ascii="Calibri" w:hAnsi="Calibri" w:eastAsia="Calibri" w:cs="Calibri"/>
        <w:b w:val="0"/>
        <w:i w:val="0"/>
        <w:smallCaps w:val="0"/>
        <w:strike w:val="0"/>
        <w:color w:val="000000"/>
        <w:sz w:val="20"/>
        <w:szCs w:val="20"/>
        <w:u w:val="none"/>
        <w:shd w:val="clear" w:fill="auto"/>
        <w:vertAlign w:val="baseline"/>
      </w:rPr>
    </w:pPr>
    <w:r>
      <w:rPr>
        <w:rFonts w:ascii="Calibri" w:hAnsi="Calibri" w:eastAsia="Calibri" w:cs="Calibri"/>
        <w:b w:val="0"/>
        <w:i w:val="0"/>
        <w:smallCaps w:val="0"/>
        <w:strike w:val="0"/>
        <w:color w:val="000000"/>
        <w:sz w:val="20"/>
        <w:szCs w:val="20"/>
        <w:u w:val="none"/>
        <w:shd w:val="clear" w:fill="auto"/>
        <w:vertAlign w:val="baseline"/>
      </w:rPr>
      <w:drawing>
        <wp:inline distT="0" distB="0" distL="114300" distR="114300">
          <wp:extent cx="6642100" cy="436245"/>
          <wp:effectExtent l="0" t="0" r="0" b="0"/>
          <wp:docPr id="2" name="image1.png" descr="TIMBRE BRASÃO TENENTE PORTELA - OFÍCIO - RODAPÉ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 descr="TIMBRE BRASÃO TENENTE PORTELA - OFÍCIO - RODAPÉ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642100" cy="436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0000B9">
    <w:pPr>
      <w:keepNext w:val="0"/>
      <w:keepLines w:val="0"/>
      <w:pageBreakBefore w:val="0"/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fill="auto"/>
      <w:tabs>
        <w:tab w:val="center" w:pos="4252"/>
        <w:tab w:val="right" w:pos="8504"/>
      </w:tabs>
      <w:spacing w:before="0" w:after="0" w:line="240" w:lineRule="auto"/>
      <w:ind w:left="0" w:right="0" w:firstLine="0"/>
      <w:jc w:val="left"/>
      <w:rPr>
        <w:rFonts w:ascii="Calibri" w:hAnsi="Calibri" w:eastAsia="Calibri" w:cs="Calibri"/>
        <w:b w:val="0"/>
        <w:i w:val="0"/>
        <w:smallCaps w:val="0"/>
        <w:strike w:val="0"/>
        <w:color w:val="000000"/>
        <w:sz w:val="20"/>
        <w:szCs w:val="20"/>
        <w:u w:val="none"/>
        <w:shd w:val="clear" w:fill="auto"/>
        <w:vertAlign w:val="baseline"/>
      </w:rPr>
    </w:pPr>
    <w:r>
      <w:rPr>
        <w:rFonts w:ascii="Calibri" w:hAnsi="Calibri" w:eastAsia="Calibri" w:cs="Calibri"/>
        <w:b w:val="0"/>
        <w:i w:val="0"/>
        <w:smallCaps w:val="0"/>
        <w:strike w:val="0"/>
        <w:color w:val="000000"/>
        <w:sz w:val="20"/>
        <w:szCs w:val="20"/>
        <w:u w:val="none"/>
        <w:shd w:val="clear" w:fill="auto"/>
        <w:vertAlign w:val="baseline"/>
      </w:rPr>
      <w:drawing>
        <wp:inline distT="0" distB="0" distL="114300" distR="114300">
          <wp:extent cx="6642100" cy="1249680"/>
          <wp:effectExtent l="0" t="0" r="0" b="0"/>
          <wp:docPr id="1" name="image2.png" descr="TIMBRE BRASÃO TENENTE PORTELA - OFÍCIO - CABEÇALH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2.png" descr="TIMBRE BRASÃO TENENTE PORTELA - OFÍCIO - CABEÇALHO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642100" cy="1249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20"/>
  <w:compat>
    <w:compatSetting w:name="compatibilityMode" w:uri="http://schemas.microsoft.com/office/word" w:val="15"/>
  </w:compat>
  <w:rsids>
    <w:rsidRoot w:val="00000000"/>
    <w:rsid w:val="4ACB1D8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Calibr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unhideWhenUsed="0" w:uiPriority="0" w:semiHidden="0" w:name="heading 3"/>
    <w:lsdException w:unhideWhenUsed="0" w:uiPriority="0" w:semiHidden="0" w:name="heading 4"/>
    <w:lsdException w:unhideWhenUsed="0" w:uiPriority="0" w:semiHidden="0" w:name="heading 5"/>
    <w:lsdException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uiPriority w:val="0"/>
    <w:rPr>
      <w:rFonts w:ascii="Calibri" w:hAnsi="Calibri" w:eastAsia="Calibri" w:cs="Calibri"/>
      <w:lang w:val="en-US"/>
    </w:rPr>
  </w:style>
  <w:style w:type="paragraph" w:styleId="2">
    <w:name w:val="heading 1"/>
    <w:basedOn w:val="1"/>
    <w:next w:val="1"/>
    <w:uiPriority w:val="0"/>
    <w:pPr>
      <w:keepNext/>
      <w:keepLines/>
      <w:pageBreakBefore w:val="0"/>
      <w:spacing w:before="480" w:after="120"/>
    </w:pPr>
    <w:rPr>
      <w:b/>
      <w:sz w:val="48"/>
      <w:szCs w:val="48"/>
    </w:rPr>
  </w:style>
  <w:style w:type="paragraph" w:styleId="3">
    <w:name w:val="heading 2"/>
    <w:basedOn w:val="1"/>
    <w:next w:val="1"/>
    <w:uiPriority w:val="0"/>
    <w:pPr>
      <w:keepNext/>
      <w:keepLines/>
      <w:pageBreakBefore w:val="0"/>
      <w:spacing w:before="360" w:after="80"/>
    </w:pPr>
    <w:rPr>
      <w:b/>
      <w:sz w:val="36"/>
      <w:szCs w:val="36"/>
    </w:rPr>
  </w:style>
  <w:style w:type="paragraph" w:styleId="4">
    <w:name w:val="heading 3"/>
    <w:basedOn w:val="1"/>
    <w:next w:val="1"/>
    <w:uiPriority w:val="0"/>
    <w:pPr>
      <w:keepNext/>
      <w:keepLines/>
      <w:pageBreakBefore w:val="0"/>
      <w:spacing w:before="280" w:after="80"/>
    </w:pPr>
    <w:rPr>
      <w:b/>
      <w:sz w:val="28"/>
      <w:szCs w:val="28"/>
    </w:rPr>
  </w:style>
  <w:style w:type="paragraph" w:styleId="5">
    <w:name w:val="heading 4"/>
    <w:basedOn w:val="1"/>
    <w:next w:val="1"/>
    <w:uiPriority w:val="0"/>
    <w:pPr>
      <w:keepNext/>
      <w:keepLines/>
      <w:pageBreakBefore w:val="0"/>
      <w:spacing w:before="240" w:after="40"/>
    </w:pPr>
    <w:rPr>
      <w:b/>
      <w:sz w:val="24"/>
      <w:szCs w:val="24"/>
    </w:rPr>
  </w:style>
  <w:style w:type="paragraph" w:styleId="6">
    <w:name w:val="heading 5"/>
    <w:basedOn w:val="1"/>
    <w:next w:val="1"/>
    <w:uiPriority w:val="0"/>
    <w:pPr>
      <w:keepNext/>
      <w:keepLines/>
      <w:pageBreakBefore w:val="0"/>
      <w:spacing w:before="220" w:after="40"/>
    </w:pPr>
    <w:rPr>
      <w:b/>
      <w:sz w:val="22"/>
      <w:szCs w:val="22"/>
    </w:rPr>
  </w:style>
  <w:style w:type="paragraph" w:styleId="7">
    <w:name w:val="heading 6"/>
    <w:basedOn w:val="1"/>
    <w:next w:val="1"/>
    <w:uiPriority w:val="0"/>
    <w:pPr>
      <w:keepNext/>
      <w:keepLines/>
      <w:pageBreakBefore w:val="0"/>
      <w:spacing w:before="200" w:after="40"/>
    </w:pPr>
    <w:rPr>
      <w:b/>
      <w:sz w:val="20"/>
      <w:szCs w:val="20"/>
    </w:rPr>
  </w:style>
  <w:style w:type="character" w:default="1" w:styleId="8">
    <w:name w:val="Default Paragraph Font"/>
    <w:semiHidden/>
    <w:uiPriority w:val="0"/>
  </w:style>
  <w:style w:type="table" w:default="1" w:styleId="9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Title"/>
    <w:basedOn w:val="1"/>
    <w:next w:val="1"/>
    <w:uiPriority w:val="0"/>
    <w:pPr>
      <w:keepNext/>
      <w:keepLines/>
      <w:pageBreakBefore w:val="0"/>
      <w:spacing w:before="480" w:after="120"/>
    </w:pPr>
    <w:rPr>
      <w:b/>
      <w:sz w:val="72"/>
      <w:szCs w:val="72"/>
    </w:rPr>
  </w:style>
  <w:style w:type="paragraph" w:styleId="11">
    <w:name w:val="Subtitle"/>
    <w:basedOn w:val="1"/>
    <w:next w:val="1"/>
    <w:uiPriority w:val="0"/>
    <w:pPr>
      <w:keepNext/>
      <w:keepLines/>
      <w:pageBreakBefore w:val="0"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customStyle="1" w:styleId="12">
    <w:name w:val="Table Normal"/>
    <w:uiPriority w:val="0"/>
  </w:style>
  <w:style w:type="table" w:customStyle="1" w:styleId="13">
    <w:name w:val="_Style 10"/>
    <w:basedOn w:val="12"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TotalTime>3</TotalTime>
  <ScaleCrop>false</ScaleCrop>
  <LinksUpToDate>false</LinksUpToDate>
  <Application>WPS Office_12.2.0.20326_F1E327BC-269C-435d-A152-05C5408002CA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2025-03-14T13:58:10Z</dcterms:created>
  <dc:creator>tecnew</dc:creator>
  <cp:lastModifiedBy>tecnew</cp:lastModifiedBy>
  <dcterms:modified xsi:type="dcterms:W3CDTF">2025-03-14T14:01:17Z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1046-12.2.0.20326</vt:lpwstr>
  </property>
  <property fmtid="{D5CDD505-2E9C-101B-9397-08002B2CF9AE}" pid="3" name="ICV">
    <vt:lpwstr>DD75885F830B41529D0962369E0A3343_13</vt:lpwstr>
  </property>
</Properties>
</file>